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92" w:type="dxa"/>
        <w:tblLayout w:type="fixed"/>
        <w:tblCellMar>
          <w:left w:w="0" w:type="dxa"/>
          <w:right w:w="0" w:type="dxa"/>
        </w:tblCellMar>
        <w:tblLook w:val="04A0" w:firstRow="1" w:lastRow="0" w:firstColumn="1" w:lastColumn="0" w:noHBand="0" w:noVBand="1"/>
      </w:tblPr>
      <w:tblGrid>
        <w:gridCol w:w="23"/>
        <w:gridCol w:w="23"/>
        <w:gridCol w:w="23"/>
        <w:gridCol w:w="23"/>
        <w:gridCol w:w="23"/>
        <w:gridCol w:w="8954"/>
        <w:gridCol w:w="23"/>
      </w:tblGrid>
      <w:tr w:rsidR="00D96E90" w14:paraId="0AD171E5" w14:textId="77777777">
        <w:tc>
          <w:tcPr>
            <w:tcW w:w="23" w:type="dxa"/>
          </w:tcPr>
          <w:p w14:paraId="0AEC13AC" w14:textId="77777777" w:rsidR="00D96E90" w:rsidRDefault="00D96E90">
            <w:pPr>
              <w:pStyle w:val="EmptyLayoutCell"/>
              <w:snapToGrid w:val="0"/>
            </w:pPr>
          </w:p>
        </w:tc>
        <w:tc>
          <w:tcPr>
            <w:tcW w:w="23" w:type="dxa"/>
          </w:tcPr>
          <w:p w14:paraId="1DBB537A" w14:textId="77777777" w:rsidR="00D96E90" w:rsidRDefault="00D96E90">
            <w:pPr>
              <w:pStyle w:val="EmptyLayoutCell"/>
              <w:snapToGrid w:val="0"/>
            </w:pPr>
          </w:p>
        </w:tc>
        <w:tc>
          <w:tcPr>
            <w:tcW w:w="9023" w:type="dxa"/>
            <w:gridSpan w:val="4"/>
          </w:tcPr>
          <w:tbl>
            <w:tblPr>
              <w:tblW w:w="9069" w:type="dxa"/>
              <w:tblLayout w:type="fixed"/>
              <w:tblCellMar>
                <w:top w:w="40" w:type="dxa"/>
                <w:left w:w="40" w:type="dxa"/>
                <w:bottom w:w="40" w:type="dxa"/>
                <w:right w:w="40" w:type="dxa"/>
              </w:tblCellMar>
              <w:tblLook w:val="04A0" w:firstRow="1" w:lastRow="0" w:firstColumn="1" w:lastColumn="0" w:noHBand="0" w:noVBand="1"/>
            </w:tblPr>
            <w:tblGrid>
              <w:gridCol w:w="5091"/>
              <w:gridCol w:w="3978"/>
            </w:tblGrid>
            <w:tr w:rsidR="00D96E90" w14:paraId="6FAFEBE7" w14:textId="77777777">
              <w:trPr>
                <w:trHeight w:val="260"/>
              </w:trPr>
              <w:tc>
                <w:tcPr>
                  <w:tcW w:w="5091" w:type="dxa"/>
                </w:tcPr>
                <w:p w14:paraId="367E2652" w14:textId="77777777" w:rsidR="00D96E90" w:rsidRDefault="00D96E90">
                  <w:pPr>
                    <w:snapToGrid w:val="0"/>
                  </w:pPr>
                </w:p>
              </w:tc>
              <w:tc>
                <w:tcPr>
                  <w:tcW w:w="3978" w:type="dxa"/>
                </w:tcPr>
                <w:p w14:paraId="2090D7B5" w14:textId="77777777" w:rsidR="00D96E90" w:rsidRDefault="00000000">
                  <w:pPr>
                    <w:rPr>
                      <w:color w:val="000000"/>
                      <w:sz w:val="24"/>
                    </w:rPr>
                  </w:pPr>
                  <w:r>
                    <w:rPr>
                      <w:color w:val="000000"/>
                      <w:sz w:val="24"/>
                    </w:rPr>
                    <w:t>PATVIRTINTA</w:t>
                  </w:r>
                </w:p>
              </w:tc>
            </w:tr>
            <w:tr w:rsidR="00D96E90" w14:paraId="2F212457" w14:textId="77777777">
              <w:trPr>
                <w:trHeight w:val="260"/>
              </w:trPr>
              <w:tc>
                <w:tcPr>
                  <w:tcW w:w="5091" w:type="dxa"/>
                </w:tcPr>
                <w:p w14:paraId="4AFA031D" w14:textId="77777777" w:rsidR="00D96E90" w:rsidRDefault="00D96E90">
                  <w:pPr>
                    <w:snapToGrid w:val="0"/>
                  </w:pPr>
                </w:p>
              </w:tc>
              <w:tc>
                <w:tcPr>
                  <w:tcW w:w="3978" w:type="dxa"/>
                </w:tcPr>
                <w:p w14:paraId="745655A9" w14:textId="419B8758" w:rsidR="00D96E90" w:rsidRDefault="00000000">
                  <w:pPr>
                    <w:rPr>
                      <w:color w:val="000000"/>
                      <w:sz w:val="24"/>
                    </w:rPr>
                  </w:pPr>
                  <w:r>
                    <w:rPr>
                      <w:color w:val="000000"/>
                      <w:sz w:val="24"/>
                    </w:rPr>
                    <w:t>Klaipėdos apylinkės teismo</w:t>
                  </w:r>
                  <w:r w:rsidR="000B5D19">
                    <w:rPr>
                      <w:color w:val="000000"/>
                      <w:sz w:val="24"/>
                    </w:rPr>
                    <w:t xml:space="preserve"> kanclerio</w:t>
                  </w:r>
                </w:p>
              </w:tc>
            </w:tr>
            <w:tr w:rsidR="00D96E90" w14:paraId="49E2A25F" w14:textId="77777777">
              <w:trPr>
                <w:trHeight w:val="260"/>
              </w:trPr>
              <w:tc>
                <w:tcPr>
                  <w:tcW w:w="5091" w:type="dxa"/>
                </w:tcPr>
                <w:p w14:paraId="257BDF78" w14:textId="77777777" w:rsidR="00D96E90" w:rsidRDefault="00D96E90">
                  <w:pPr>
                    <w:snapToGrid w:val="0"/>
                  </w:pPr>
                </w:p>
              </w:tc>
              <w:tc>
                <w:tcPr>
                  <w:tcW w:w="3978" w:type="dxa"/>
                </w:tcPr>
                <w:p w14:paraId="1C38CB79" w14:textId="0095C335" w:rsidR="00D96E90" w:rsidRPr="00484C08" w:rsidRDefault="007A6CE2">
                  <w:pPr>
                    <w:snapToGrid w:val="0"/>
                    <w:rPr>
                      <w:sz w:val="24"/>
                      <w:szCs w:val="24"/>
                    </w:rPr>
                  </w:pPr>
                  <w:r w:rsidRPr="00484C08">
                    <w:rPr>
                      <w:sz w:val="24"/>
                      <w:szCs w:val="24"/>
                    </w:rPr>
                    <w:t>2026 m. kovo 26 d. įsakymu Nr. 1V-82</w:t>
                  </w:r>
                </w:p>
              </w:tc>
            </w:tr>
            <w:tr w:rsidR="00D96E90" w14:paraId="3C801F7C" w14:textId="77777777">
              <w:trPr>
                <w:trHeight w:val="260"/>
              </w:trPr>
              <w:tc>
                <w:tcPr>
                  <w:tcW w:w="5091" w:type="dxa"/>
                </w:tcPr>
                <w:p w14:paraId="167BDFF2" w14:textId="77777777" w:rsidR="00D96E90" w:rsidRDefault="00D96E90">
                  <w:pPr>
                    <w:snapToGrid w:val="0"/>
                  </w:pPr>
                </w:p>
              </w:tc>
              <w:tc>
                <w:tcPr>
                  <w:tcW w:w="3978" w:type="dxa"/>
                </w:tcPr>
                <w:p w14:paraId="294AFAB1" w14:textId="679C8A82" w:rsidR="00D96E90" w:rsidRDefault="00D96E90">
                  <w:pPr>
                    <w:rPr>
                      <w:color w:val="000000"/>
                      <w:sz w:val="24"/>
                    </w:rPr>
                  </w:pPr>
                </w:p>
              </w:tc>
            </w:tr>
            <w:tr w:rsidR="00D96E90" w14:paraId="55DF805D" w14:textId="77777777">
              <w:trPr>
                <w:trHeight w:val="260"/>
              </w:trPr>
              <w:tc>
                <w:tcPr>
                  <w:tcW w:w="9069" w:type="dxa"/>
                  <w:gridSpan w:val="2"/>
                </w:tcPr>
                <w:p w14:paraId="1A44A0F4" w14:textId="77777777" w:rsidR="00D96E90" w:rsidRDefault="00D96E90">
                  <w:pPr>
                    <w:snapToGrid w:val="0"/>
                  </w:pPr>
                </w:p>
              </w:tc>
            </w:tr>
            <w:tr w:rsidR="00D96E90" w14:paraId="5D383F35" w14:textId="77777777">
              <w:trPr>
                <w:trHeight w:val="260"/>
              </w:trPr>
              <w:tc>
                <w:tcPr>
                  <w:tcW w:w="9069" w:type="dxa"/>
                  <w:gridSpan w:val="2"/>
                </w:tcPr>
                <w:p w14:paraId="7A4C53D0" w14:textId="77777777" w:rsidR="00D96E90" w:rsidRDefault="00000000">
                  <w:pPr>
                    <w:jc w:val="center"/>
                    <w:rPr>
                      <w:b/>
                      <w:color w:val="000000"/>
                      <w:sz w:val="24"/>
                    </w:rPr>
                  </w:pPr>
                  <w:r>
                    <w:rPr>
                      <w:b/>
                      <w:color w:val="000000"/>
                      <w:sz w:val="24"/>
                    </w:rPr>
                    <w:t>KLAIPĖDOS APYLINKĖS TEISMO</w:t>
                  </w:r>
                </w:p>
              </w:tc>
            </w:tr>
            <w:tr w:rsidR="00D96E90" w14:paraId="42A0070B" w14:textId="77777777">
              <w:trPr>
                <w:trHeight w:val="260"/>
              </w:trPr>
              <w:tc>
                <w:tcPr>
                  <w:tcW w:w="9069" w:type="dxa"/>
                  <w:gridSpan w:val="2"/>
                </w:tcPr>
                <w:p w14:paraId="51DDBCC7" w14:textId="77777777" w:rsidR="00D96E90" w:rsidRDefault="00000000">
                  <w:pPr>
                    <w:jc w:val="center"/>
                    <w:rPr>
                      <w:b/>
                      <w:color w:val="000000"/>
                      <w:sz w:val="24"/>
                    </w:rPr>
                  </w:pPr>
                  <w:r>
                    <w:rPr>
                      <w:b/>
                      <w:color w:val="000000"/>
                      <w:sz w:val="24"/>
                    </w:rPr>
                    <w:t>TEISMO RAŠTINĖS SKYRIAUS</w:t>
                  </w:r>
                </w:p>
              </w:tc>
            </w:tr>
            <w:tr w:rsidR="00D96E90" w14:paraId="43B9C9D0" w14:textId="77777777">
              <w:trPr>
                <w:trHeight w:val="260"/>
              </w:trPr>
              <w:tc>
                <w:tcPr>
                  <w:tcW w:w="9069" w:type="dxa"/>
                  <w:gridSpan w:val="2"/>
                </w:tcPr>
                <w:p w14:paraId="103B084A" w14:textId="77777777" w:rsidR="00D96E90" w:rsidRDefault="00000000">
                  <w:pPr>
                    <w:jc w:val="center"/>
                    <w:rPr>
                      <w:b/>
                      <w:color w:val="000000"/>
                      <w:sz w:val="24"/>
                    </w:rPr>
                  </w:pPr>
                  <w:r>
                    <w:rPr>
                      <w:b/>
                      <w:color w:val="000000"/>
                      <w:sz w:val="24"/>
                    </w:rPr>
                    <w:t>VEDĖJO</w:t>
                  </w:r>
                </w:p>
              </w:tc>
            </w:tr>
            <w:tr w:rsidR="00D96E90" w14:paraId="4E0AFAE3" w14:textId="77777777">
              <w:trPr>
                <w:trHeight w:val="260"/>
              </w:trPr>
              <w:tc>
                <w:tcPr>
                  <w:tcW w:w="9069" w:type="dxa"/>
                  <w:gridSpan w:val="2"/>
                </w:tcPr>
                <w:p w14:paraId="497FFC9D" w14:textId="77777777" w:rsidR="00D96E90" w:rsidRDefault="00000000">
                  <w:pPr>
                    <w:jc w:val="center"/>
                    <w:rPr>
                      <w:b/>
                      <w:color w:val="000000"/>
                      <w:sz w:val="24"/>
                    </w:rPr>
                  </w:pPr>
                  <w:r>
                    <w:rPr>
                      <w:b/>
                      <w:color w:val="000000"/>
                      <w:sz w:val="24"/>
                    </w:rPr>
                    <w:t>PAREIGYBĖS APRAŠYMAS</w:t>
                  </w:r>
                </w:p>
              </w:tc>
            </w:tr>
          </w:tbl>
          <w:p w14:paraId="1647A6DE" w14:textId="77777777" w:rsidR="00D96E90" w:rsidRDefault="00D96E90"/>
        </w:tc>
        <w:tc>
          <w:tcPr>
            <w:tcW w:w="23" w:type="dxa"/>
          </w:tcPr>
          <w:p w14:paraId="55D9424D" w14:textId="77777777" w:rsidR="00D96E90" w:rsidRDefault="00D96E90">
            <w:pPr>
              <w:pStyle w:val="EmptyLayoutCell"/>
              <w:snapToGrid w:val="0"/>
            </w:pPr>
          </w:p>
        </w:tc>
      </w:tr>
      <w:tr w:rsidR="00D96E90" w14:paraId="316EE18F" w14:textId="77777777">
        <w:trPr>
          <w:trHeight w:val="349"/>
        </w:trPr>
        <w:tc>
          <w:tcPr>
            <w:tcW w:w="23" w:type="dxa"/>
          </w:tcPr>
          <w:p w14:paraId="200B2394" w14:textId="77777777" w:rsidR="00D96E90" w:rsidRDefault="00D96E90">
            <w:pPr>
              <w:pStyle w:val="EmptyLayoutCell"/>
              <w:snapToGrid w:val="0"/>
            </w:pPr>
          </w:p>
        </w:tc>
        <w:tc>
          <w:tcPr>
            <w:tcW w:w="23" w:type="dxa"/>
          </w:tcPr>
          <w:p w14:paraId="66609FE2" w14:textId="77777777" w:rsidR="00D96E90" w:rsidRDefault="00D96E90">
            <w:pPr>
              <w:pStyle w:val="EmptyLayoutCell"/>
              <w:snapToGrid w:val="0"/>
            </w:pPr>
          </w:p>
        </w:tc>
        <w:tc>
          <w:tcPr>
            <w:tcW w:w="23" w:type="dxa"/>
          </w:tcPr>
          <w:p w14:paraId="23E28702" w14:textId="77777777" w:rsidR="00D96E90" w:rsidRDefault="00D96E90">
            <w:pPr>
              <w:pStyle w:val="EmptyLayoutCell"/>
              <w:snapToGrid w:val="0"/>
            </w:pPr>
          </w:p>
        </w:tc>
        <w:tc>
          <w:tcPr>
            <w:tcW w:w="23" w:type="dxa"/>
          </w:tcPr>
          <w:p w14:paraId="44620C67" w14:textId="77777777" w:rsidR="00D96E90" w:rsidRDefault="00D96E90">
            <w:pPr>
              <w:pStyle w:val="EmptyLayoutCell"/>
              <w:snapToGrid w:val="0"/>
            </w:pPr>
          </w:p>
        </w:tc>
        <w:tc>
          <w:tcPr>
            <w:tcW w:w="23" w:type="dxa"/>
          </w:tcPr>
          <w:p w14:paraId="0082997F" w14:textId="77777777" w:rsidR="00D96E90" w:rsidRDefault="00D96E90">
            <w:pPr>
              <w:pStyle w:val="EmptyLayoutCell"/>
              <w:snapToGrid w:val="0"/>
            </w:pPr>
          </w:p>
        </w:tc>
        <w:tc>
          <w:tcPr>
            <w:tcW w:w="8954" w:type="dxa"/>
          </w:tcPr>
          <w:p w14:paraId="2D475AF4" w14:textId="77777777" w:rsidR="00D96E90" w:rsidRDefault="00D96E90">
            <w:pPr>
              <w:pStyle w:val="EmptyLayoutCell"/>
              <w:snapToGrid w:val="0"/>
            </w:pPr>
          </w:p>
        </w:tc>
        <w:tc>
          <w:tcPr>
            <w:tcW w:w="23" w:type="dxa"/>
          </w:tcPr>
          <w:p w14:paraId="257916DD" w14:textId="77777777" w:rsidR="00D96E90" w:rsidRDefault="00D96E90">
            <w:pPr>
              <w:pStyle w:val="EmptyLayoutCell"/>
              <w:snapToGrid w:val="0"/>
            </w:pPr>
          </w:p>
        </w:tc>
      </w:tr>
      <w:tr w:rsidR="00D96E90" w14:paraId="217D67ED" w14:textId="77777777">
        <w:tc>
          <w:tcPr>
            <w:tcW w:w="23" w:type="dxa"/>
          </w:tcPr>
          <w:p w14:paraId="05CFEECD" w14:textId="77777777" w:rsidR="00D96E90" w:rsidRDefault="00D96E90">
            <w:pPr>
              <w:pStyle w:val="EmptyLayoutCell"/>
              <w:snapToGrid w:val="0"/>
            </w:pPr>
          </w:p>
        </w:tc>
        <w:tc>
          <w:tcPr>
            <w:tcW w:w="23" w:type="dxa"/>
          </w:tcPr>
          <w:p w14:paraId="1508E104" w14:textId="77777777" w:rsidR="00D96E90" w:rsidRDefault="00D96E90">
            <w:pPr>
              <w:pStyle w:val="EmptyLayoutCell"/>
              <w:snapToGrid w:val="0"/>
            </w:pPr>
          </w:p>
        </w:tc>
        <w:tc>
          <w:tcPr>
            <w:tcW w:w="23" w:type="dxa"/>
          </w:tcPr>
          <w:p w14:paraId="10AD0A92" w14:textId="77777777" w:rsidR="00D96E90" w:rsidRDefault="00D96E90">
            <w:pPr>
              <w:pStyle w:val="EmptyLayoutCell"/>
              <w:snapToGrid w:val="0"/>
            </w:pPr>
          </w:p>
        </w:tc>
        <w:tc>
          <w:tcPr>
            <w:tcW w:w="9023" w:type="dxa"/>
            <w:gridSpan w:val="4"/>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D96E90" w14:paraId="0C8306F0" w14:textId="77777777">
              <w:trPr>
                <w:trHeight w:val="720"/>
              </w:trPr>
              <w:tc>
                <w:tcPr>
                  <w:tcW w:w="9070" w:type="dxa"/>
                </w:tcPr>
                <w:p w14:paraId="597B3008" w14:textId="77777777" w:rsidR="00D96E90" w:rsidRDefault="00000000">
                  <w:pPr>
                    <w:jc w:val="center"/>
                    <w:rPr>
                      <w:b/>
                      <w:color w:val="000000"/>
                      <w:sz w:val="24"/>
                    </w:rPr>
                  </w:pPr>
                  <w:r>
                    <w:rPr>
                      <w:b/>
                      <w:color w:val="000000"/>
                      <w:sz w:val="24"/>
                    </w:rPr>
                    <w:t>I SKYRIUS</w:t>
                  </w:r>
                </w:p>
                <w:p w14:paraId="65EE92CF" w14:textId="77777777" w:rsidR="00D96E90" w:rsidRDefault="00000000">
                  <w:pPr>
                    <w:jc w:val="center"/>
                    <w:rPr>
                      <w:b/>
                      <w:color w:val="000000"/>
                      <w:sz w:val="24"/>
                    </w:rPr>
                  </w:pPr>
                  <w:r>
                    <w:rPr>
                      <w:b/>
                      <w:color w:val="000000"/>
                      <w:sz w:val="24"/>
                    </w:rPr>
                    <w:t>PAREIGYBĖS CHARAKTERISTIKA</w:t>
                  </w:r>
                </w:p>
              </w:tc>
            </w:tr>
            <w:tr w:rsidR="00D96E90" w14:paraId="3EDEF21A" w14:textId="77777777">
              <w:trPr>
                <w:trHeight w:val="260"/>
              </w:trPr>
              <w:tc>
                <w:tcPr>
                  <w:tcW w:w="9070" w:type="dxa"/>
                </w:tcPr>
                <w:p w14:paraId="19ADE2B5" w14:textId="77777777" w:rsidR="00D96E90" w:rsidRDefault="00000000">
                  <w:pPr>
                    <w:rPr>
                      <w:color w:val="000000"/>
                      <w:sz w:val="24"/>
                    </w:rPr>
                  </w:pPr>
                  <w:r>
                    <w:rPr>
                      <w:color w:val="000000"/>
                      <w:sz w:val="24"/>
                    </w:rPr>
                    <w:t>1. Pareigybės lygmuo – V pareigybės lygmuo.</w:t>
                  </w:r>
                </w:p>
              </w:tc>
            </w:tr>
            <w:tr w:rsidR="00D96E90" w14:paraId="6DE74217" w14:textId="77777777">
              <w:trPr>
                <w:trHeight w:val="260"/>
              </w:trPr>
              <w:tc>
                <w:tcPr>
                  <w:tcW w:w="9070" w:type="dxa"/>
                </w:tcPr>
                <w:p w14:paraId="09FA99B4" w14:textId="77777777" w:rsidR="00D96E90" w:rsidRDefault="00000000">
                  <w:pPr>
                    <w:rPr>
                      <w:color w:val="000000"/>
                      <w:sz w:val="24"/>
                    </w:rPr>
                  </w:pPr>
                  <w:r>
                    <w:rPr>
                      <w:color w:val="000000"/>
                      <w:sz w:val="24"/>
                    </w:rPr>
                    <w:t>2. Šias pareigas einantis valstybės tarnautojas tiesiogiai pavaldus teismo kancleriui.</w:t>
                  </w:r>
                </w:p>
              </w:tc>
            </w:tr>
          </w:tbl>
          <w:p w14:paraId="5BDF52EE" w14:textId="77777777" w:rsidR="00D96E90" w:rsidRDefault="00D96E90"/>
        </w:tc>
      </w:tr>
      <w:tr w:rsidR="00D96E90" w14:paraId="531649E9" w14:textId="77777777">
        <w:trPr>
          <w:trHeight w:val="120"/>
        </w:trPr>
        <w:tc>
          <w:tcPr>
            <w:tcW w:w="23" w:type="dxa"/>
          </w:tcPr>
          <w:p w14:paraId="6308C56A" w14:textId="77777777" w:rsidR="00D96E90" w:rsidRDefault="00D96E90">
            <w:pPr>
              <w:pStyle w:val="EmptyLayoutCell"/>
              <w:snapToGrid w:val="0"/>
            </w:pPr>
          </w:p>
        </w:tc>
        <w:tc>
          <w:tcPr>
            <w:tcW w:w="23" w:type="dxa"/>
          </w:tcPr>
          <w:p w14:paraId="628A56F0" w14:textId="77777777" w:rsidR="00D96E90" w:rsidRDefault="00D96E90">
            <w:pPr>
              <w:pStyle w:val="EmptyLayoutCell"/>
              <w:snapToGrid w:val="0"/>
            </w:pPr>
          </w:p>
        </w:tc>
        <w:tc>
          <w:tcPr>
            <w:tcW w:w="23" w:type="dxa"/>
          </w:tcPr>
          <w:p w14:paraId="70361073" w14:textId="77777777" w:rsidR="00D96E90" w:rsidRDefault="00D96E90">
            <w:pPr>
              <w:pStyle w:val="EmptyLayoutCell"/>
              <w:snapToGrid w:val="0"/>
            </w:pPr>
          </w:p>
        </w:tc>
        <w:tc>
          <w:tcPr>
            <w:tcW w:w="23" w:type="dxa"/>
          </w:tcPr>
          <w:p w14:paraId="6521EEC1" w14:textId="77777777" w:rsidR="00D96E90" w:rsidRDefault="00D96E90">
            <w:pPr>
              <w:pStyle w:val="EmptyLayoutCell"/>
              <w:snapToGrid w:val="0"/>
            </w:pPr>
          </w:p>
        </w:tc>
        <w:tc>
          <w:tcPr>
            <w:tcW w:w="23" w:type="dxa"/>
          </w:tcPr>
          <w:p w14:paraId="61D1605E" w14:textId="77777777" w:rsidR="00D96E90" w:rsidRDefault="00D96E90">
            <w:pPr>
              <w:pStyle w:val="EmptyLayoutCell"/>
              <w:snapToGrid w:val="0"/>
            </w:pPr>
          </w:p>
        </w:tc>
        <w:tc>
          <w:tcPr>
            <w:tcW w:w="8954" w:type="dxa"/>
          </w:tcPr>
          <w:p w14:paraId="386AD276" w14:textId="77777777" w:rsidR="00D96E90" w:rsidRDefault="00D96E90">
            <w:pPr>
              <w:pStyle w:val="EmptyLayoutCell"/>
              <w:snapToGrid w:val="0"/>
            </w:pPr>
          </w:p>
        </w:tc>
        <w:tc>
          <w:tcPr>
            <w:tcW w:w="23" w:type="dxa"/>
          </w:tcPr>
          <w:p w14:paraId="7518CA50" w14:textId="77777777" w:rsidR="00D96E90" w:rsidRDefault="00D96E90">
            <w:pPr>
              <w:pStyle w:val="EmptyLayoutCell"/>
              <w:snapToGrid w:val="0"/>
            </w:pPr>
          </w:p>
        </w:tc>
      </w:tr>
      <w:tr w:rsidR="00D96E90" w14:paraId="62A386D7" w14:textId="77777777">
        <w:tc>
          <w:tcPr>
            <w:tcW w:w="23" w:type="dxa"/>
          </w:tcPr>
          <w:p w14:paraId="191E4A63" w14:textId="77777777" w:rsidR="00D96E90" w:rsidRDefault="00D96E90">
            <w:pPr>
              <w:pStyle w:val="EmptyLayoutCell"/>
              <w:snapToGrid w:val="0"/>
            </w:pPr>
          </w:p>
        </w:tc>
        <w:tc>
          <w:tcPr>
            <w:tcW w:w="23" w:type="dxa"/>
          </w:tcPr>
          <w:p w14:paraId="3A186A2B" w14:textId="77777777" w:rsidR="00D96E90" w:rsidRDefault="00D96E90">
            <w:pPr>
              <w:pStyle w:val="EmptyLayoutCell"/>
              <w:snapToGrid w:val="0"/>
            </w:pPr>
          </w:p>
        </w:tc>
        <w:tc>
          <w:tcPr>
            <w:tcW w:w="23" w:type="dxa"/>
          </w:tcPr>
          <w:p w14:paraId="55ADC1EC" w14:textId="77777777" w:rsidR="00D96E90" w:rsidRDefault="00D96E90">
            <w:pPr>
              <w:pStyle w:val="EmptyLayoutCell"/>
              <w:snapToGrid w:val="0"/>
            </w:pPr>
          </w:p>
        </w:tc>
        <w:tc>
          <w:tcPr>
            <w:tcW w:w="9023" w:type="dxa"/>
            <w:gridSpan w:val="4"/>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D96E90" w14:paraId="2F702FAE" w14:textId="77777777">
              <w:trPr>
                <w:trHeight w:val="600"/>
              </w:trPr>
              <w:tc>
                <w:tcPr>
                  <w:tcW w:w="9070" w:type="dxa"/>
                </w:tcPr>
                <w:p w14:paraId="05F54D76" w14:textId="77777777" w:rsidR="00D96E90" w:rsidRDefault="00000000">
                  <w:pPr>
                    <w:jc w:val="center"/>
                    <w:rPr>
                      <w:b/>
                      <w:color w:val="000000"/>
                      <w:sz w:val="24"/>
                    </w:rPr>
                  </w:pPr>
                  <w:r>
                    <w:rPr>
                      <w:b/>
                      <w:color w:val="000000"/>
                      <w:sz w:val="24"/>
                    </w:rPr>
                    <w:t>II SKYRIUS</w:t>
                  </w:r>
                </w:p>
                <w:p w14:paraId="2EA9495D" w14:textId="77777777" w:rsidR="00D96E90" w:rsidRDefault="00000000">
                  <w:pPr>
                    <w:jc w:val="center"/>
                  </w:pPr>
                  <w:r>
                    <w:rPr>
                      <w:b/>
                      <w:color w:val="000000"/>
                      <w:sz w:val="24"/>
                    </w:rPr>
                    <w:t>VEIKLOS SRITIS</w:t>
                  </w:r>
                  <w:r>
                    <w:rPr>
                      <w:color w:val="FFFFFF"/>
                      <w:sz w:val="24"/>
                    </w:rPr>
                    <w:t>0</w:t>
                  </w:r>
                </w:p>
              </w:tc>
            </w:tr>
            <w:tr w:rsidR="00D96E90" w14:paraId="565875E5" w14:textId="77777777">
              <w:trPr>
                <w:trHeight w:val="68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D96E90" w14:paraId="60D593A7" w14:textId="77777777">
                    <w:trPr>
                      <w:trHeight w:val="260"/>
                    </w:trPr>
                    <w:tc>
                      <w:tcPr>
                        <w:tcW w:w="9070" w:type="dxa"/>
                      </w:tcPr>
                      <w:p w14:paraId="7DE1F734" w14:textId="77777777" w:rsidR="00D96E90" w:rsidRDefault="00000000">
                        <w:pPr>
                          <w:rPr>
                            <w:color w:val="000000"/>
                            <w:sz w:val="24"/>
                          </w:rPr>
                        </w:pPr>
                        <w:r>
                          <w:rPr>
                            <w:color w:val="000000"/>
                            <w:sz w:val="24"/>
                          </w:rPr>
                          <w:t>3. Pagalba valstybės ar vietos valdžią įgyvendinantiems asmenims atliekant jiems nustatytas funkcijas, išskyrus vidaus administravimo funkcijas, kaip jos apibrėžtos Viešojo administravimo įstatyme.</w:t>
                        </w:r>
                      </w:p>
                    </w:tc>
                  </w:tr>
                  <w:tr w:rsidR="00D96E90" w14:paraId="7D2B6BED" w14:textId="77777777">
                    <w:trPr>
                      <w:trHeight w:val="260"/>
                    </w:trPr>
                    <w:tc>
                      <w:tcPr>
                        <w:tcW w:w="9070" w:type="dxa"/>
                      </w:tcPr>
                      <w:p w14:paraId="7C8E60FB" w14:textId="77777777" w:rsidR="00D96E90" w:rsidRDefault="00000000">
                        <w:pPr>
                          <w:rPr>
                            <w:color w:val="000000"/>
                            <w:sz w:val="24"/>
                          </w:rPr>
                        </w:pPr>
                        <w:r>
                          <w:rPr>
                            <w:color w:val="000000"/>
                            <w:sz w:val="24"/>
                          </w:rPr>
                          <w:t>4. Teismų sistemos veikla.</w:t>
                        </w:r>
                      </w:p>
                    </w:tc>
                  </w:tr>
                </w:tbl>
                <w:p w14:paraId="05D84EEC" w14:textId="77777777" w:rsidR="00D96E90" w:rsidRDefault="00D96E90"/>
              </w:tc>
            </w:tr>
          </w:tbl>
          <w:p w14:paraId="1AAFBAF2" w14:textId="77777777" w:rsidR="00D96E90" w:rsidRDefault="00D96E90"/>
        </w:tc>
      </w:tr>
      <w:tr w:rsidR="00D96E90" w14:paraId="1640E710" w14:textId="77777777">
        <w:trPr>
          <w:trHeight w:val="126"/>
        </w:trPr>
        <w:tc>
          <w:tcPr>
            <w:tcW w:w="23" w:type="dxa"/>
          </w:tcPr>
          <w:p w14:paraId="3678D766" w14:textId="77777777" w:rsidR="00D96E90" w:rsidRDefault="00D96E90">
            <w:pPr>
              <w:pStyle w:val="EmptyLayoutCell"/>
              <w:snapToGrid w:val="0"/>
            </w:pPr>
          </w:p>
        </w:tc>
        <w:tc>
          <w:tcPr>
            <w:tcW w:w="23" w:type="dxa"/>
          </w:tcPr>
          <w:p w14:paraId="54EC301B" w14:textId="77777777" w:rsidR="00D96E90" w:rsidRDefault="00D96E90">
            <w:pPr>
              <w:pStyle w:val="EmptyLayoutCell"/>
              <w:snapToGrid w:val="0"/>
            </w:pPr>
          </w:p>
        </w:tc>
        <w:tc>
          <w:tcPr>
            <w:tcW w:w="23" w:type="dxa"/>
          </w:tcPr>
          <w:p w14:paraId="03FE63AA" w14:textId="77777777" w:rsidR="00D96E90" w:rsidRDefault="00D96E90">
            <w:pPr>
              <w:pStyle w:val="EmptyLayoutCell"/>
              <w:snapToGrid w:val="0"/>
            </w:pPr>
          </w:p>
        </w:tc>
        <w:tc>
          <w:tcPr>
            <w:tcW w:w="23" w:type="dxa"/>
          </w:tcPr>
          <w:p w14:paraId="51421ACB" w14:textId="77777777" w:rsidR="00D96E90" w:rsidRDefault="00D96E90">
            <w:pPr>
              <w:pStyle w:val="EmptyLayoutCell"/>
              <w:snapToGrid w:val="0"/>
            </w:pPr>
          </w:p>
        </w:tc>
        <w:tc>
          <w:tcPr>
            <w:tcW w:w="23" w:type="dxa"/>
          </w:tcPr>
          <w:p w14:paraId="700AB3C3" w14:textId="77777777" w:rsidR="00D96E90" w:rsidRDefault="00D96E90">
            <w:pPr>
              <w:pStyle w:val="EmptyLayoutCell"/>
              <w:snapToGrid w:val="0"/>
            </w:pPr>
          </w:p>
        </w:tc>
        <w:tc>
          <w:tcPr>
            <w:tcW w:w="8954" w:type="dxa"/>
          </w:tcPr>
          <w:p w14:paraId="659F2DC2" w14:textId="77777777" w:rsidR="00D96E90" w:rsidRDefault="00D96E90">
            <w:pPr>
              <w:pStyle w:val="EmptyLayoutCell"/>
              <w:snapToGrid w:val="0"/>
            </w:pPr>
          </w:p>
        </w:tc>
        <w:tc>
          <w:tcPr>
            <w:tcW w:w="23" w:type="dxa"/>
          </w:tcPr>
          <w:p w14:paraId="26AB574D" w14:textId="77777777" w:rsidR="00D96E90" w:rsidRDefault="00D96E90">
            <w:pPr>
              <w:pStyle w:val="EmptyLayoutCell"/>
              <w:snapToGrid w:val="0"/>
            </w:pPr>
          </w:p>
        </w:tc>
      </w:tr>
      <w:tr w:rsidR="00D96E90" w14:paraId="1BC80C17" w14:textId="77777777">
        <w:tc>
          <w:tcPr>
            <w:tcW w:w="23" w:type="dxa"/>
          </w:tcPr>
          <w:p w14:paraId="52ED0C3B" w14:textId="77777777" w:rsidR="00D96E90" w:rsidRDefault="00D96E90">
            <w:pPr>
              <w:pStyle w:val="EmptyLayoutCell"/>
              <w:snapToGrid w:val="0"/>
            </w:pPr>
          </w:p>
        </w:tc>
        <w:tc>
          <w:tcPr>
            <w:tcW w:w="23" w:type="dxa"/>
          </w:tcPr>
          <w:p w14:paraId="6AFB0ED8" w14:textId="77777777" w:rsidR="00D96E90" w:rsidRDefault="00D96E90">
            <w:pPr>
              <w:pStyle w:val="EmptyLayoutCell"/>
              <w:snapToGrid w:val="0"/>
            </w:pPr>
          </w:p>
        </w:tc>
        <w:tc>
          <w:tcPr>
            <w:tcW w:w="23" w:type="dxa"/>
          </w:tcPr>
          <w:p w14:paraId="3C756563" w14:textId="77777777" w:rsidR="00D96E90" w:rsidRDefault="00D96E90">
            <w:pPr>
              <w:pStyle w:val="EmptyLayoutCell"/>
              <w:snapToGrid w:val="0"/>
            </w:pPr>
          </w:p>
        </w:tc>
        <w:tc>
          <w:tcPr>
            <w:tcW w:w="9023" w:type="dxa"/>
            <w:gridSpan w:val="4"/>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D96E90" w14:paraId="4ED963A3" w14:textId="77777777">
              <w:trPr>
                <w:trHeight w:val="600"/>
              </w:trPr>
              <w:tc>
                <w:tcPr>
                  <w:tcW w:w="9070" w:type="dxa"/>
                </w:tcPr>
                <w:p w14:paraId="7EBF569C" w14:textId="77777777" w:rsidR="00D96E90" w:rsidRDefault="00000000">
                  <w:pPr>
                    <w:jc w:val="center"/>
                    <w:rPr>
                      <w:b/>
                      <w:color w:val="000000"/>
                      <w:sz w:val="24"/>
                    </w:rPr>
                  </w:pPr>
                  <w:r>
                    <w:rPr>
                      <w:b/>
                      <w:color w:val="000000"/>
                      <w:sz w:val="24"/>
                    </w:rPr>
                    <w:t>III SKYRIUS</w:t>
                  </w:r>
                </w:p>
                <w:p w14:paraId="0D6AA219" w14:textId="77777777" w:rsidR="00D96E90" w:rsidRDefault="00000000">
                  <w:pPr>
                    <w:jc w:val="center"/>
                  </w:pPr>
                  <w:r>
                    <w:rPr>
                      <w:b/>
                      <w:color w:val="000000"/>
                      <w:sz w:val="24"/>
                    </w:rPr>
                    <w:t>PAREIGYBĖS SPECIALIZACIJA</w:t>
                  </w:r>
                  <w:r>
                    <w:rPr>
                      <w:color w:val="FFFFFF"/>
                      <w:sz w:val="24"/>
                    </w:rPr>
                    <w:t>0</w:t>
                  </w:r>
                </w:p>
              </w:tc>
            </w:tr>
            <w:tr w:rsidR="00D96E90" w14:paraId="3C81E1C9" w14:textId="77777777">
              <w:trPr>
                <w:trHeight w:val="68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D96E90" w14:paraId="425FA27A" w14:textId="77777777">
                    <w:trPr>
                      <w:trHeight w:val="260"/>
                    </w:trPr>
                    <w:tc>
                      <w:tcPr>
                        <w:tcW w:w="9070" w:type="dxa"/>
                      </w:tcPr>
                      <w:p w14:paraId="04D033CB" w14:textId="77777777" w:rsidR="00D96E90" w:rsidRDefault="00000000">
                        <w:pPr>
                          <w:rPr>
                            <w:color w:val="000000"/>
                            <w:sz w:val="24"/>
                          </w:rPr>
                        </w:pPr>
                        <w:r>
                          <w:rPr>
                            <w:color w:val="000000"/>
                            <w:sz w:val="24"/>
                          </w:rPr>
                          <w:t>5. Teismo procesinių dokumentų ir kitų dokumentų valdymo užtikrinimas, teismo posėdžių tvarkaraščių parengimo užtikrinimas, teisės aktų projektų ir kitų su padalinio ir įstaigos veikla susijusių dokumentų rengimas.</w:t>
                        </w:r>
                      </w:p>
                    </w:tc>
                  </w:tr>
                  <w:tr w:rsidR="00D96E90" w14:paraId="286C7619" w14:textId="77777777">
                    <w:trPr>
                      <w:trHeight w:val="260"/>
                    </w:trPr>
                    <w:tc>
                      <w:tcPr>
                        <w:tcW w:w="9070" w:type="dxa"/>
                      </w:tcPr>
                      <w:p w14:paraId="69E8F0D8" w14:textId="77777777" w:rsidR="00D96E90" w:rsidRDefault="00000000">
                        <w:pPr>
                          <w:rPr>
                            <w:color w:val="000000"/>
                            <w:sz w:val="24"/>
                          </w:rPr>
                        </w:pPr>
                        <w:r>
                          <w:rPr>
                            <w:color w:val="000000"/>
                            <w:sz w:val="24"/>
                          </w:rPr>
                          <w:t>6. Teismo raštinės personalo veiklos organizavimas, koordinavimas, kontrolė, bylų nagrinėjimo statistinių ataskaitų rengimo užtikrinimas, teisės aktų projektų ir kitų su dokumentų valdymu ir asmenų aptarnavimu raštinėje susijusių dokumentų rengimas.</w:t>
                        </w:r>
                      </w:p>
                    </w:tc>
                  </w:tr>
                </w:tbl>
                <w:p w14:paraId="63FB5893" w14:textId="77777777" w:rsidR="00D96E90" w:rsidRDefault="00D96E90"/>
              </w:tc>
            </w:tr>
          </w:tbl>
          <w:p w14:paraId="5DBFA273" w14:textId="77777777" w:rsidR="00D96E90" w:rsidRDefault="00D96E90"/>
        </w:tc>
      </w:tr>
      <w:tr w:rsidR="00D96E90" w14:paraId="32C8E1F8" w14:textId="77777777">
        <w:trPr>
          <w:trHeight w:val="100"/>
        </w:trPr>
        <w:tc>
          <w:tcPr>
            <w:tcW w:w="23" w:type="dxa"/>
          </w:tcPr>
          <w:p w14:paraId="6484A0ED" w14:textId="77777777" w:rsidR="00D96E90" w:rsidRDefault="00D96E90">
            <w:pPr>
              <w:pStyle w:val="EmptyLayoutCell"/>
              <w:snapToGrid w:val="0"/>
            </w:pPr>
          </w:p>
        </w:tc>
        <w:tc>
          <w:tcPr>
            <w:tcW w:w="23" w:type="dxa"/>
          </w:tcPr>
          <w:p w14:paraId="4F1E8461" w14:textId="77777777" w:rsidR="00D96E90" w:rsidRDefault="00D96E90">
            <w:pPr>
              <w:pStyle w:val="EmptyLayoutCell"/>
              <w:snapToGrid w:val="0"/>
            </w:pPr>
          </w:p>
        </w:tc>
        <w:tc>
          <w:tcPr>
            <w:tcW w:w="23" w:type="dxa"/>
          </w:tcPr>
          <w:p w14:paraId="60C966BC" w14:textId="77777777" w:rsidR="00D96E90" w:rsidRDefault="00D96E90">
            <w:pPr>
              <w:pStyle w:val="EmptyLayoutCell"/>
              <w:snapToGrid w:val="0"/>
            </w:pPr>
          </w:p>
        </w:tc>
        <w:tc>
          <w:tcPr>
            <w:tcW w:w="23" w:type="dxa"/>
          </w:tcPr>
          <w:p w14:paraId="297730E9" w14:textId="77777777" w:rsidR="00D96E90" w:rsidRDefault="00D96E90">
            <w:pPr>
              <w:pStyle w:val="EmptyLayoutCell"/>
              <w:snapToGrid w:val="0"/>
            </w:pPr>
          </w:p>
        </w:tc>
        <w:tc>
          <w:tcPr>
            <w:tcW w:w="23" w:type="dxa"/>
          </w:tcPr>
          <w:p w14:paraId="5C9C22B9" w14:textId="77777777" w:rsidR="00D96E90" w:rsidRDefault="00D96E90">
            <w:pPr>
              <w:pStyle w:val="EmptyLayoutCell"/>
              <w:snapToGrid w:val="0"/>
            </w:pPr>
          </w:p>
        </w:tc>
        <w:tc>
          <w:tcPr>
            <w:tcW w:w="8954" w:type="dxa"/>
          </w:tcPr>
          <w:p w14:paraId="6CED095E" w14:textId="77777777" w:rsidR="00D96E90" w:rsidRDefault="00D96E90">
            <w:pPr>
              <w:pStyle w:val="EmptyLayoutCell"/>
              <w:snapToGrid w:val="0"/>
            </w:pPr>
          </w:p>
        </w:tc>
        <w:tc>
          <w:tcPr>
            <w:tcW w:w="23" w:type="dxa"/>
          </w:tcPr>
          <w:p w14:paraId="5C8D4625" w14:textId="77777777" w:rsidR="00D96E90" w:rsidRDefault="00D96E90">
            <w:pPr>
              <w:pStyle w:val="EmptyLayoutCell"/>
              <w:snapToGrid w:val="0"/>
            </w:pPr>
          </w:p>
        </w:tc>
      </w:tr>
      <w:tr w:rsidR="00D96E90" w14:paraId="62AE76F1" w14:textId="77777777">
        <w:tc>
          <w:tcPr>
            <w:tcW w:w="23" w:type="dxa"/>
          </w:tcPr>
          <w:p w14:paraId="5F91A97B" w14:textId="77777777" w:rsidR="00D96E90" w:rsidRDefault="00D96E90">
            <w:pPr>
              <w:pStyle w:val="EmptyLayoutCell"/>
              <w:snapToGrid w:val="0"/>
            </w:pPr>
          </w:p>
        </w:tc>
        <w:tc>
          <w:tcPr>
            <w:tcW w:w="23" w:type="dxa"/>
          </w:tcPr>
          <w:p w14:paraId="721FAAF9" w14:textId="77777777" w:rsidR="00D96E90" w:rsidRDefault="00D96E90">
            <w:pPr>
              <w:pStyle w:val="EmptyLayoutCell"/>
              <w:snapToGrid w:val="0"/>
            </w:pPr>
          </w:p>
        </w:tc>
        <w:tc>
          <w:tcPr>
            <w:tcW w:w="23" w:type="dxa"/>
          </w:tcPr>
          <w:p w14:paraId="43EF03C0" w14:textId="77777777" w:rsidR="00D96E90" w:rsidRDefault="00D96E90">
            <w:pPr>
              <w:pStyle w:val="EmptyLayoutCell"/>
              <w:snapToGrid w:val="0"/>
            </w:pPr>
          </w:p>
        </w:tc>
        <w:tc>
          <w:tcPr>
            <w:tcW w:w="23" w:type="dxa"/>
          </w:tcPr>
          <w:p w14:paraId="436FA8CD" w14:textId="77777777" w:rsidR="00D96E90" w:rsidRDefault="00D96E90">
            <w:pPr>
              <w:pStyle w:val="EmptyLayoutCell"/>
              <w:snapToGrid w:val="0"/>
            </w:pPr>
          </w:p>
        </w:tc>
        <w:tc>
          <w:tcPr>
            <w:tcW w:w="9000" w:type="dxa"/>
            <w:gridSpan w:val="3"/>
          </w:tcPr>
          <w:tbl>
            <w:tblPr>
              <w:tblW w:w="9070" w:type="dxa"/>
              <w:tblLayout w:type="fixed"/>
              <w:tblCellMar>
                <w:left w:w="0" w:type="dxa"/>
                <w:right w:w="0" w:type="dxa"/>
              </w:tblCellMar>
              <w:tblLook w:val="04A0" w:firstRow="1" w:lastRow="0" w:firstColumn="1" w:lastColumn="0" w:noHBand="0" w:noVBand="1"/>
            </w:tblPr>
            <w:tblGrid>
              <w:gridCol w:w="9070"/>
            </w:tblGrid>
            <w:tr w:rsidR="00D96E90" w14:paraId="3E00CC03" w14:textId="77777777">
              <w:trPr>
                <w:trHeight w:val="680"/>
              </w:trPr>
              <w:tc>
                <w:tcPr>
                  <w:tcW w:w="9070" w:type="dxa"/>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D96E90" w14:paraId="219D1F3E" w14:textId="77777777">
                    <w:trPr>
                      <w:trHeight w:val="600"/>
                    </w:trPr>
                    <w:tc>
                      <w:tcPr>
                        <w:tcW w:w="9070" w:type="dxa"/>
                      </w:tcPr>
                      <w:p w14:paraId="2DABA853" w14:textId="77777777" w:rsidR="00D96E90" w:rsidRDefault="00000000">
                        <w:pPr>
                          <w:jc w:val="center"/>
                          <w:rPr>
                            <w:b/>
                            <w:color w:val="000000"/>
                            <w:sz w:val="24"/>
                          </w:rPr>
                        </w:pPr>
                        <w:r>
                          <w:rPr>
                            <w:b/>
                            <w:color w:val="000000"/>
                            <w:sz w:val="24"/>
                          </w:rPr>
                          <w:t xml:space="preserve">IV SKYRIUS </w:t>
                        </w:r>
                      </w:p>
                      <w:p w14:paraId="2D65488D" w14:textId="77777777" w:rsidR="00D96E90" w:rsidRDefault="00000000">
                        <w:pPr>
                          <w:jc w:val="center"/>
                          <w:rPr>
                            <w:b/>
                            <w:color w:val="000000"/>
                            <w:sz w:val="24"/>
                          </w:rPr>
                        </w:pPr>
                        <w:r>
                          <w:rPr>
                            <w:b/>
                            <w:color w:val="000000"/>
                            <w:sz w:val="24"/>
                          </w:rPr>
                          <w:t>FUNKCIJOS</w:t>
                        </w:r>
                      </w:p>
                    </w:tc>
                  </w:tr>
                </w:tbl>
                <w:p w14:paraId="23C45515" w14:textId="77777777" w:rsidR="00D96E90" w:rsidRDefault="00D96E90"/>
              </w:tc>
            </w:tr>
          </w:tbl>
          <w:p w14:paraId="3F9F7092" w14:textId="77777777" w:rsidR="00D96E90" w:rsidRDefault="00D96E90"/>
        </w:tc>
      </w:tr>
      <w:tr w:rsidR="00D96E90" w14:paraId="4FD5C345" w14:textId="77777777">
        <w:trPr>
          <w:trHeight w:val="23"/>
        </w:trPr>
        <w:tc>
          <w:tcPr>
            <w:tcW w:w="23" w:type="dxa"/>
          </w:tcPr>
          <w:p w14:paraId="5A15D696" w14:textId="77777777" w:rsidR="00D96E90" w:rsidRDefault="00D96E90">
            <w:pPr>
              <w:pStyle w:val="EmptyLayoutCell"/>
              <w:snapToGrid w:val="0"/>
            </w:pPr>
          </w:p>
        </w:tc>
        <w:tc>
          <w:tcPr>
            <w:tcW w:w="23" w:type="dxa"/>
          </w:tcPr>
          <w:p w14:paraId="12D62CEF" w14:textId="77777777" w:rsidR="00D96E90" w:rsidRDefault="00D96E90">
            <w:pPr>
              <w:pStyle w:val="EmptyLayoutCell"/>
              <w:snapToGrid w:val="0"/>
            </w:pPr>
          </w:p>
        </w:tc>
        <w:tc>
          <w:tcPr>
            <w:tcW w:w="23" w:type="dxa"/>
          </w:tcPr>
          <w:p w14:paraId="3D868AA4" w14:textId="77777777" w:rsidR="00D96E90" w:rsidRDefault="00D96E90">
            <w:pPr>
              <w:pStyle w:val="EmptyLayoutCell"/>
              <w:snapToGrid w:val="0"/>
            </w:pPr>
          </w:p>
        </w:tc>
        <w:tc>
          <w:tcPr>
            <w:tcW w:w="23" w:type="dxa"/>
          </w:tcPr>
          <w:p w14:paraId="6D8189CC" w14:textId="77777777" w:rsidR="00D96E90" w:rsidRDefault="00D96E90">
            <w:pPr>
              <w:pStyle w:val="EmptyLayoutCell"/>
              <w:snapToGrid w:val="0"/>
            </w:pPr>
          </w:p>
        </w:tc>
        <w:tc>
          <w:tcPr>
            <w:tcW w:w="23" w:type="dxa"/>
          </w:tcPr>
          <w:p w14:paraId="1D90373F" w14:textId="77777777" w:rsidR="00D96E90" w:rsidRDefault="00D96E90">
            <w:pPr>
              <w:pStyle w:val="EmptyLayoutCell"/>
              <w:snapToGrid w:val="0"/>
            </w:pPr>
          </w:p>
        </w:tc>
        <w:tc>
          <w:tcPr>
            <w:tcW w:w="8954" w:type="dxa"/>
          </w:tcPr>
          <w:p w14:paraId="40A42129" w14:textId="77777777" w:rsidR="00D96E90" w:rsidRDefault="00D96E90">
            <w:pPr>
              <w:pStyle w:val="EmptyLayoutCell"/>
              <w:snapToGrid w:val="0"/>
            </w:pPr>
          </w:p>
        </w:tc>
        <w:tc>
          <w:tcPr>
            <w:tcW w:w="23" w:type="dxa"/>
          </w:tcPr>
          <w:p w14:paraId="7399015A" w14:textId="77777777" w:rsidR="00D96E90" w:rsidRDefault="00D96E90">
            <w:pPr>
              <w:pStyle w:val="EmptyLayoutCell"/>
              <w:snapToGrid w:val="0"/>
            </w:pPr>
          </w:p>
        </w:tc>
      </w:tr>
      <w:tr w:rsidR="00D96E90" w14:paraId="7DB09668" w14:textId="77777777">
        <w:tc>
          <w:tcPr>
            <w:tcW w:w="23" w:type="dxa"/>
          </w:tcPr>
          <w:p w14:paraId="56B1055B" w14:textId="77777777" w:rsidR="00D96E90" w:rsidRDefault="00D96E90">
            <w:pPr>
              <w:pStyle w:val="EmptyLayoutCell"/>
              <w:snapToGrid w:val="0"/>
            </w:pPr>
          </w:p>
        </w:tc>
        <w:tc>
          <w:tcPr>
            <w:tcW w:w="23" w:type="dxa"/>
          </w:tcPr>
          <w:p w14:paraId="60276559" w14:textId="77777777" w:rsidR="00D96E90" w:rsidRDefault="00D96E90">
            <w:pPr>
              <w:pStyle w:val="EmptyLayoutCell"/>
              <w:snapToGrid w:val="0"/>
            </w:pPr>
          </w:p>
        </w:tc>
        <w:tc>
          <w:tcPr>
            <w:tcW w:w="9023" w:type="dxa"/>
            <w:gridSpan w:val="4"/>
          </w:tcPr>
          <w:tbl>
            <w:tblPr>
              <w:tblW w:w="9069" w:type="dxa"/>
              <w:tblLayout w:type="fixed"/>
              <w:tblCellMar>
                <w:top w:w="40" w:type="dxa"/>
                <w:left w:w="40" w:type="dxa"/>
                <w:bottom w:w="40" w:type="dxa"/>
                <w:right w:w="40" w:type="dxa"/>
              </w:tblCellMar>
              <w:tblLook w:val="04A0" w:firstRow="1" w:lastRow="0" w:firstColumn="1" w:lastColumn="0" w:noHBand="0" w:noVBand="1"/>
            </w:tblPr>
            <w:tblGrid>
              <w:gridCol w:w="9069"/>
            </w:tblGrid>
            <w:tr w:rsidR="00D96E90" w14:paraId="49E4FC3D" w14:textId="77777777">
              <w:trPr>
                <w:trHeight w:val="260"/>
              </w:trPr>
              <w:tc>
                <w:tcPr>
                  <w:tcW w:w="9069" w:type="dxa"/>
                </w:tcPr>
                <w:p w14:paraId="6267F9BF" w14:textId="77777777" w:rsidR="00D96E90" w:rsidRDefault="00000000">
                  <w:pPr>
                    <w:rPr>
                      <w:color w:val="000000"/>
                      <w:sz w:val="24"/>
                    </w:rPr>
                  </w:pPr>
                  <w:r>
                    <w:rPr>
                      <w:color w:val="000000"/>
                      <w:sz w:val="24"/>
                    </w:rPr>
                    <w:t>7. Priima su struktūrinio padalinio veikla susijusius sprendimus.</w:t>
                  </w:r>
                </w:p>
              </w:tc>
            </w:tr>
            <w:tr w:rsidR="00D96E90" w14:paraId="4B29C3F7" w14:textId="77777777">
              <w:trPr>
                <w:trHeight w:val="260"/>
              </w:trPr>
              <w:tc>
                <w:tcPr>
                  <w:tcW w:w="9069" w:type="dxa"/>
                </w:tcPr>
                <w:p w14:paraId="70AD808E" w14:textId="77777777" w:rsidR="00D96E90" w:rsidRDefault="00000000">
                  <w:pPr>
                    <w:rPr>
                      <w:color w:val="000000"/>
                      <w:sz w:val="24"/>
                    </w:rPr>
                  </w:pPr>
                  <w:r>
                    <w:rPr>
                      <w:color w:val="000000"/>
                      <w:sz w:val="24"/>
                    </w:rPr>
                    <w:t>8. Rengia ir teikia pasiūlymus su struktūrinio padalinio veikla susijusiais klausimais.</w:t>
                  </w:r>
                </w:p>
              </w:tc>
            </w:tr>
            <w:tr w:rsidR="00D96E90" w14:paraId="3BD1740D" w14:textId="77777777">
              <w:trPr>
                <w:trHeight w:val="260"/>
              </w:trPr>
              <w:tc>
                <w:tcPr>
                  <w:tcW w:w="9069" w:type="dxa"/>
                </w:tcPr>
                <w:p w14:paraId="1C4FC8A7" w14:textId="77777777" w:rsidR="00D96E90" w:rsidRDefault="00000000">
                  <w:pPr>
                    <w:rPr>
                      <w:color w:val="000000"/>
                      <w:sz w:val="24"/>
                    </w:rPr>
                  </w:pPr>
                  <w:r>
                    <w:rPr>
                      <w:color w:val="000000"/>
                      <w:sz w:val="24"/>
                    </w:rPr>
                    <w:t>9. Vadovauja struktūrinio padalinio veiklos vykdymui aktualios informacijos apdorojimui arba prireikus apdoroja struktūrinio padalinio veiklai vykdyti aktualią informaciją.</w:t>
                  </w:r>
                </w:p>
              </w:tc>
            </w:tr>
            <w:tr w:rsidR="00D96E90" w14:paraId="4907C8CB" w14:textId="77777777">
              <w:trPr>
                <w:trHeight w:val="260"/>
              </w:trPr>
              <w:tc>
                <w:tcPr>
                  <w:tcW w:w="9069" w:type="dxa"/>
                </w:tcPr>
                <w:p w14:paraId="6D5DF834" w14:textId="77777777" w:rsidR="00D96E90" w:rsidRDefault="00000000">
                  <w:pPr>
                    <w:rPr>
                      <w:color w:val="000000"/>
                      <w:sz w:val="24"/>
                    </w:rPr>
                  </w:pPr>
                  <w:r>
                    <w:rPr>
                      <w:color w:val="000000"/>
                      <w:sz w:val="24"/>
                    </w:rPr>
                    <w:t>10. Vadovauja struktūrinio padalinio veiklų vykdymui arba prireikus vykdo struktūrinio padalinio veiklas.</w:t>
                  </w:r>
                </w:p>
              </w:tc>
            </w:tr>
            <w:tr w:rsidR="00D96E90" w14:paraId="340B6319" w14:textId="77777777">
              <w:trPr>
                <w:trHeight w:val="260"/>
              </w:trPr>
              <w:tc>
                <w:tcPr>
                  <w:tcW w:w="9069" w:type="dxa"/>
                </w:tcPr>
                <w:p w14:paraId="4AAEEEC9" w14:textId="77777777" w:rsidR="00D96E90" w:rsidRDefault="00000000">
                  <w:pPr>
                    <w:rPr>
                      <w:color w:val="000000"/>
                      <w:sz w:val="24"/>
                    </w:rPr>
                  </w:pPr>
                  <w:r>
                    <w:rPr>
                      <w:color w:val="000000"/>
                      <w:sz w:val="24"/>
                    </w:rPr>
                    <w:t>11. Valdo struktūrinio padalinio žmogiškuosius išteklius teisės aktų nustatyta tvarka.</w:t>
                  </w:r>
                </w:p>
              </w:tc>
            </w:tr>
            <w:tr w:rsidR="00D96E90" w14:paraId="049C12C7" w14:textId="77777777">
              <w:trPr>
                <w:trHeight w:val="260"/>
              </w:trPr>
              <w:tc>
                <w:tcPr>
                  <w:tcW w:w="9069" w:type="dxa"/>
                </w:tcPr>
                <w:p w14:paraId="33E573E6" w14:textId="77777777" w:rsidR="00D96E90" w:rsidRDefault="00000000">
                  <w:pPr>
                    <w:rPr>
                      <w:color w:val="000000"/>
                      <w:sz w:val="24"/>
                    </w:rPr>
                  </w:pPr>
                  <w:r>
                    <w:rPr>
                      <w:color w:val="000000"/>
                      <w:sz w:val="24"/>
                    </w:rPr>
                    <w:t>12. Koordinuoja ir kontroliuoja skyriaus darbuotojus, organizuoja jų pavadavimą, pagal Teismo pirmininko, Teismo kanclerio pavedimus bei savo iniciatyva rengia planinius ir neplaninius Teismo raštinės skyriaus darbuotojų darbo ir jo kokybės patikrinimus.</w:t>
                  </w:r>
                </w:p>
              </w:tc>
            </w:tr>
            <w:tr w:rsidR="00D96E90" w14:paraId="10203F61" w14:textId="77777777">
              <w:trPr>
                <w:trHeight w:val="260"/>
              </w:trPr>
              <w:tc>
                <w:tcPr>
                  <w:tcW w:w="9069" w:type="dxa"/>
                </w:tcPr>
                <w:p w14:paraId="7289160F" w14:textId="77777777" w:rsidR="00D96E90" w:rsidRDefault="00000000">
                  <w:pPr>
                    <w:rPr>
                      <w:color w:val="000000"/>
                      <w:sz w:val="24"/>
                    </w:rPr>
                  </w:pPr>
                  <w:r>
                    <w:rPr>
                      <w:color w:val="000000"/>
                      <w:sz w:val="24"/>
                    </w:rPr>
                    <w:lastRenderedPageBreak/>
                    <w:t>13. Vadovauja su skyriaus veikla susijusių teismo dokumentų ir jų bylų rengimui ir tvarkymui, užtikrina jų apskaitą, saugojimą ir perdavimą archyvui, organizuoja teismo įslaptintos informacijos apskaitą ir kontroliuoja jos apyvartą.</w:t>
                  </w:r>
                </w:p>
              </w:tc>
            </w:tr>
            <w:tr w:rsidR="00D96E90" w14:paraId="779B8338" w14:textId="77777777">
              <w:trPr>
                <w:trHeight w:val="260"/>
              </w:trPr>
              <w:tc>
                <w:tcPr>
                  <w:tcW w:w="9069" w:type="dxa"/>
                </w:tcPr>
                <w:p w14:paraId="402C1E84" w14:textId="77777777" w:rsidR="00D96E90" w:rsidRDefault="00000000">
                  <w:pPr>
                    <w:rPr>
                      <w:color w:val="000000"/>
                      <w:sz w:val="24"/>
                    </w:rPr>
                  </w:pPr>
                  <w:r>
                    <w:rPr>
                      <w:color w:val="000000"/>
                      <w:sz w:val="24"/>
                    </w:rPr>
                    <w:t>14. Užtikrina teismo posėdžių tvarkaraščių rengimą ir jų išankstinį paskelbimą, prižiūri jų aktualumą.</w:t>
                  </w:r>
                </w:p>
              </w:tc>
            </w:tr>
            <w:tr w:rsidR="00D96E90" w14:paraId="12E0CF02" w14:textId="77777777">
              <w:trPr>
                <w:trHeight w:val="260"/>
              </w:trPr>
              <w:tc>
                <w:tcPr>
                  <w:tcW w:w="9069" w:type="dxa"/>
                </w:tcPr>
                <w:p w14:paraId="2405F04F" w14:textId="77777777" w:rsidR="00D96E90" w:rsidRDefault="00000000">
                  <w:pPr>
                    <w:rPr>
                      <w:color w:val="000000"/>
                      <w:sz w:val="24"/>
                    </w:rPr>
                  </w:pPr>
                  <w:r>
                    <w:rPr>
                      <w:color w:val="000000"/>
                      <w:sz w:val="24"/>
                    </w:rPr>
                    <w:t>15. Rengia teismo dokumentacijos planą, kontroliuoja jo taikymą bei atlieka kitas su dokumentacijos plano vykdymu susijusias funkcijas, koordinuoja teisės aktų projektų ir kitų su dokumentų valdymu ir asmenų aptarnavimu susijusių dokumentų rengimą, rengia su padalinio ir įstaigos veikla susijusių dokumentų projektus.</w:t>
                  </w:r>
                </w:p>
              </w:tc>
            </w:tr>
            <w:tr w:rsidR="00D96E90" w14:paraId="1AC3F0D0" w14:textId="77777777">
              <w:trPr>
                <w:trHeight w:val="260"/>
              </w:trPr>
              <w:tc>
                <w:tcPr>
                  <w:tcW w:w="9069" w:type="dxa"/>
                </w:tcPr>
                <w:p w14:paraId="55723E11" w14:textId="77777777" w:rsidR="00D96E90" w:rsidRDefault="00000000">
                  <w:pPr>
                    <w:rPr>
                      <w:color w:val="000000"/>
                      <w:sz w:val="24"/>
                    </w:rPr>
                  </w:pPr>
                  <w:r>
                    <w:rPr>
                      <w:color w:val="000000"/>
                      <w:sz w:val="24"/>
                    </w:rPr>
                    <w:t>16. Vykdo šiai pareigybei pavestas funkcijas, susijusias su Lietuvos teismų informacine sistema (LITEKO), rengia bylų nagrinėjimo statistines ataskaitas.</w:t>
                  </w:r>
                </w:p>
              </w:tc>
            </w:tr>
            <w:tr w:rsidR="00D96E90" w14:paraId="3B7E4904" w14:textId="77777777">
              <w:trPr>
                <w:trHeight w:val="260"/>
              </w:trPr>
              <w:tc>
                <w:tcPr>
                  <w:tcW w:w="9069" w:type="dxa"/>
                </w:tcPr>
                <w:p w14:paraId="69FA1ED9" w14:textId="77777777" w:rsidR="00D96E90" w:rsidRDefault="00000000">
                  <w:pPr>
                    <w:rPr>
                      <w:color w:val="000000"/>
                      <w:sz w:val="24"/>
                    </w:rPr>
                  </w:pPr>
                  <w:r>
                    <w:rPr>
                      <w:color w:val="000000"/>
                      <w:sz w:val="24"/>
                    </w:rPr>
                    <w:t>17. Užtikrina kokybišką asmenų aptarnavimą, prašymų, pareiškimų, skundų, pasiūlymų, susijusių su skyriaus veikla, nagrinėjimą bei imasi priemonių, kad būtų išspręsti juose keliami klausimai, koordinuoja  vienodų veiklos standartų laikymąsi raštinės padaliniuose.</w:t>
                  </w:r>
                </w:p>
              </w:tc>
            </w:tr>
            <w:tr w:rsidR="00D96E90" w14:paraId="58F37194" w14:textId="77777777">
              <w:trPr>
                <w:trHeight w:val="260"/>
              </w:trPr>
              <w:tc>
                <w:tcPr>
                  <w:tcW w:w="9069" w:type="dxa"/>
                </w:tcPr>
                <w:p w14:paraId="76C404A7" w14:textId="77777777" w:rsidR="00D96E90" w:rsidRDefault="00000000">
                  <w:pPr>
                    <w:rPr>
                      <w:color w:val="000000"/>
                      <w:sz w:val="24"/>
                    </w:rPr>
                  </w:pPr>
                  <w:r>
                    <w:rPr>
                      <w:color w:val="000000"/>
                      <w:sz w:val="24"/>
                    </w:rPr>
                    <w:t>18. Skirsto bylas teisėjams Lietuvos teismų informacinės sistemos LITEKO Bylų skirstymo moduliu, įveda, peržiūri, pakeičia duomenis, susijusius su bylų skirstymu.</w:t>
                  </w:r>
                </w:p>
              </w:tc>
            </w:tr>
            <w:tr w:rsidR="00D96E90" w14:paraId="0BFF3E65" w14:textId="77777777">
              <w:trPr>
                <w:trHeight w:val="260"/>
              </w:trPr>
              <w:tc>
                <w:tcPr>
                  <w:tcW w:w="9069" w:type="dxa"/>
                </w:tcPr>
                <w:p w14:paraId="0E591ECC" w14:textId="77777777" w:rsidR="00D96E90" w:rsidRDefault="00000000">
                  <w:pPr>
                    <w:rPr>
                      <w:color w:val="000000"/>
                      <w:sz w:val="24"/>
                    </w:rPr>
                  </w:pPr>
                  <w:r>
                    <w:rPr>
                      <w:color w:val="000000"/>
                      <w:sz w:val="24"/>
                    </w:rPr>
                    <w:t>19. Teikia duomenis registrams ir iš registrų teismo darbuotojams teisės aktų nustatyta tvarka.</w:t>
                  </w:r>
                </w:p>
              </w:tc>
            </w:tr>
            <w:tr w:rsidR="00D96E90" w14:paraId="364F5634" w14:textId="77777777">
              <w:trPr>
                <w:trHeight w:val="260"/>
              </w:trPr>
              <w:tc>
                <w:tcPr>
                  <w:tcW w:w="9069" w:type="dxa"/>
                </w:tcPr>
                <w:p w14:paraId="5A096AB4" w14:textId="77777777" w:rsidR="00D96E90" w:rsidRDefault="00000000">
                  <w:pPr>
                    <w:rPr>
                      <w:color w:val="000000"/>
                      <w:sz w:val="24"/>
                    </w:rPr>
                  </w:pPr>
                  <w:r>
                    <w:rPr>
                      <w:color w:val="000000"/>
                      <w:sz w:val="24"/>
                    </w:rPr>
                    <w:t>20. Atlieka funkcijas įslaptintos informacijos administravimo ir apsaugos srityse pagal patvirtintą tvarką.</w:t>
                  </w:r>
                </w:p>
              </w:tc>
            </w:tr>
            <w:tr w:rsidR="00D96E90" w14:paraId="63A367C6" w14:textId="77777777">
              <w:trPr>
                <w:trHeight w:val="260"/>
              </w:trPr>
              <w:tc>
                <w:tcPr>
                  <w:tcW w:w="9069" w:type="dxa"/>
                </w:tcPr>
                <w:p w14:paraId="1CAAE86D" w14:textId="77777777" w:rsidR="00D96E90" w:rsidRDefault="00000000">
                  <w:pPr>
                    <w:rPr>
                      <w:color w:val="000000"/>
                      <w:sz w:val="24"/>
                    </w:rPr>
                  </w:pPr>
                  <w:r>
                    <w:rPr>
                      <w:color w:val="000000"/>
                      <w:sz w:val="24"/>
                    </w:rPr>
                    <w:t>21. Vykdo kitus nenuolatinio pobūdžio su įstaigos veikla susijusius pavedimus.</w:t>
                  </w:r>
                </w:p>
              </w:tc>
            </w:tr>
          </w:tbl>
          <w:p w14:paraId="0ED11064" w14:textId="77777777" w:rsidR="00D96E90" w:rsidRDefault="00D96E90"/>
        </w:tc>
        <w:tc>
          <w:tcPr>
            <w:tcW w:w="23" w:type="dxa"/>
          </w:tcPr>
          <w:p w14:paraId="056E90AB" w14:textId="77777777" w:rsidR="00D96E90" w:rsidRDefault="00D96E90">
            <w:pPr>
              <w:pStyle w:val="EmptyLayoutCell"/>
              <w:snapToGrid w:val="0"/>
            </w:pPr>
          </w:p>
        </w:tc>
      </w:tr>
      <w:tr w:rsidR="00D96E90" w14:paraId="6A0D8671" w14:textId="77777777">
        <w:trPr>
          <w:trHeight w:val="99"/>
        </w:trPr>
        <w:tc>
          <w:tcPr>
            <w:tcW w:w="23" w:type="dxa"/>
          </w:tcPr>
          <w:p w14:paraId="7A870D03" w14:textId="77777777" w:rsidR="00D96E90" w:rsidRDefault="00D96E90">
            <w:pPr>
              <w:pStyle w:val="EmptyLayoutCell"/>
              <w:snapToGrid w:val="0"/>
            </w:pPr>
          </w:p>
        </w:tc>
        <w:tc>
          <w:tcPr>
            <w:tcW w:w="23" w:type="dxa"/>
          </w:tcPr>
          <w:p w14:paraId="2A0B2866" w14:textId="77777777" w:rsidR="00D96E90" w:rsidRDefault="00D96E90">
            <w:pPr>
              <w:pStyle w:val="EmptyLayoutCell"/>
              <w:snapToGrid w:val="0"/>
            </w:pPr>
          </w:p>
        </w:tc>
        <w:tc>
          <w:tcPr>
            <w:tcW w:w="23" w:type="dxa"/>
          </w:tcPr>
          <w:p w14:paraId="091991B9" w14:textId="77777777" w:rsidR="00D96E90" w:rsidRDefault="00D96E90">
            <w:pPr>
              <w:pStyle w:val="EmptyLayoutCell"/>
              <w:snapToGrid w:val="0"/>
            </w:pPr>
          </w:p>
        </w:tc>
        <w:tc>
          <w:tcPr>
            <w:tcW w:w="23" w:type="dxa"/>
          </w:tcPr>
          <w:p w14:paraId="34F81051" w14:textId="77777777" w:rsidR="00D96E90" w:rsidRDefault="00D96E90">
            <w:pPr>
              <w:pStyle w:val="EmptyLayoutCell"/>
              <w:snapToGrid w:val="0"/>
            </w:pPr>
          </w:p>
        </w:tc>
        <w:tc>
          <w:tcPr>
            <w:tcW w:w="23" w:type="dxa"/>
          </w:tcPr>
          <w:p w14:paraId="2B96D06A" w14:textId="77777777" w:rsidR="00D96E90" w:rsidRDefault="00D96E90">
            <w:pPr>
              <w:pStyle w:val="EmptyLayoutCell"/>
              <w:snapToGrid w:val="0"/>
            </w:pPr>
          </w:p>
        </w:tc>
        <w:tc>
          <w:tcPr>
            <w:tcW w:w="8954" w:type="dxa"/>
          </w:tcPr>
          <w:p w14:paraId="53C635F1" w14:textId="77777777" w:rsidR="00D96E90" w:rsidRDefault="00D96E90">
            <w:pPr>
              <w:pStyle w:val="EmptyLayoutCell"/>
              <w:snapToGrid w:val="0"/>
            </w:pPr>
          </w:p>
        </w:tc>
        <w:tc>
          <w:tcPr>
            <w:tcW w:w="23" w:type="dxa"/>
          </w:tcPr>
          <w:p w14:paraId="76104AAB" w14:textId="77777777" w:rsidR="00D96E90" w:rsidRDefault="00D96E90">
            <w:pPr>
              <w:pStyle w:val="EmptyLayoutCell"/>
              <w:snapToGrid w:val="0"/>
            </w:pPr>
          </w:p>
        </w:tc>
      </w:tr>
      <w:tr w:rsidR="00D96E90" w14:paraId="19BF144E" w14:textId="77777777">
        <w:tc>
          <w:tcPr>
            <w:tcW w:w="23" w:type="dxa"/>
          </w:tcPr>
          <w:p w14:paraId="23EB94DD" w14:textId="77777777" w:rsidR="00D96E90" w:rsidRDefault="00D96E90">
            <w:pPr>
              <w:pStyle w:val="EmptyLayoutCell"/>
              <w:snapToGrid w:val="0"/>
            </w:pPr>
          </w:p>
        </w:tc>
        <w:tc>
          <w:tcPr>
            <w:tcW w:w="23" w:type="dxa"/>
          </w:tcPr>
          <w:p w14:paraId="1FBAA6C6" w14:textId="77777777" w:rsidR="00D96E90" w:rsidRDefault="00D96E90">
            <w:pPr>
              <w:pStyle w:val="EmptyLayoutCell"/>
              <w:snapToGrid w:val="0"/>
            </w:pPr>
          </w:p>
        </w:tc>
        <w:tc>
          <w:tcPr>
            <w:tcW w:w="23" w:type="dxa"/>
          </w:tcPr>
          <w:p w14:paraId="569CAE27" w14:textId="77777777" w:rsidR="00D96E90" w:rsidRDefault="00D96E90">
            <w:pPr>
              <w:pStyle w:val="EmptyLayoutCell"/>
              <w:snapToGrid w:val="0"/>
            </w:pPr>
          </w:p>
        </w:tc>
        <w:tc>
          <w:tcPr>
            <w:tcW w:w="23" w:type="dxa"/>
          </w:tcPr>
          <w:p w14:paraId="53D1FF29" w14:textId="77777777" w:rsidR="00D96E90" w:rsidRDefault="00D96E90">
            <w:pPr>
              <w:pStyle w:val="EmptyLayoutCell"/>
              <w:snapToGrid w:val="0"/>
            </w:pPr>
          </w:p>
        </w:tc>
        <w:tc>
          <w:tcPr>
            <w:tcW w:w="23" w:type="dxa"/>
          </w:tcPr>
          <w:p w14:paraId="3A369E70" w14:textId="77777777" w:rsidR="00D96E90" w:rsidRDefault="00D96E90">
            <w:pPr>
              <w:pStyle w:val="EmptyLayoutCell"/>
              <w:snapToGrid w:val="0"/>
            </w:pPr>
          </w:p>
        </w:tc>
        <w:tc>
          <w:tcPr>
            <w:tcW w:w="8977" w:type="dxa"/>
            <w:gridSpan w:val="2"/>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D96E90" w14:paraId="346F7B5A" w14:textId="77777777">
              <w:trPr>
                <w:trHeight w:val="600"/>
              </w:trPr>
              <w:tc>
                <w:tcPr>
                  <w:tcW w:w="9070" w:type="dxa"/>
                </w:tcPr>
                <w:p w14:paraId="5C6900A8" w14:textId="77777777" w:rsidR="00D96E90" w:rsidRDefault="00000000">
                  <w:pPr>
                    <w:jc w:val="center"/>
                    <w:rPr>
                      <w:b/>
                      <w:color w:val="000000"/>
                      <w:sz w:val="24"/>
                    </w:rPr>
                  </w:pPr>
                  <w:r>
                    <w:rPr>
                      <w:b/>
                      <w:color w:val="000000"/>
                      <w:sz w:val="24"/>
                    </w:rPr>
                    <w:t>V SKYRIUS</w:t>
                  </w:r>
                </w:p>
                <w:p w14:paraId="434B224B" w14:textId="77777777" w:rsidR="00D96E90" w:rsidRDefault="00000000">
                  <w:pPr>
                    <w:jc w:val="center"/>
                    <w:rPr>
                      <w:b/>
                      <w:color w:val="000000"/>
                      <w:sz w:val="24"/>
                    </w:rPr>
                  </w:pPr>
                  <w:r>
                    <w:rPr>
                      <w:b/>
                      <w:color w:val="000000"/>
                      <w:sz w:val="24"/>
                    </w:rPr>
                    <w:t>SPECIALIEJI REIKALAVIMAI</w:t>
                  </w:r>
                </w:p>
              </w:tc>
            </w:tr>
            <w:tr w:rsidR="00D96E90" w14:paraId="18EA402C" w14:textId="77777777">
              <w:trPr>
                <w:trHeight w:val="260"/>
              </w:trPr>
              <w:tc>
                <w:tcPr>
                  <w:tcW w:w="9070" w:type="dxa"/>
                </w:tcPr>
                <w:p w14:paraId="33DBF8F3" w14:textId="77777777" w:rsidR="00D96E90" w:rsidRDefault="00000000">
                  <w:r>
                    <w:rPr>
                      <w:color w:val="000000"/>
                      <w:sz w:val="24"/>
                    </w:rPr>
                    <w:t>22. Išsilavinimo ir darbo patirties reikalavimai:</w:t>
                  </w:r>
                  <w:r>
                    <w:rPr>
                      <w:color w:val="FFFFFF"/>
                      <w:sz w:val="24"/>
                    </w:rPr>
                    <w:t>0</w:t>
                  </w:r>
                </w:p>
              </w:tc>
            </w:tr>
            <w:tr w:rsidR="00D96E90" w14:paraId="71C395D8" w14:textId="77777777">
              <w:trPr>
                <w:trHeight w:val="3061"/>
              </w:trPr>
              <w:tc>
                <w:tcPr>
                  <w:tcW w:w="9070" w:type="dxa"/>
                  <w:tcMar>
                    <w:top w:w="0" w:type="dxa"/>
                    <w:left w:w="0" w:type="dxa"/>
                    <w:bottom w:w="0" w:type="dxa"/>
                    <w:right w:w="0" w:type="dxa"/>
                  </w:tcMar>
                </w:tcPr>
                <w:tbl>
                  <w:tblPr>
                    <w:tblW w:w="9070" w:type="dxa"/>
                    <w:tblLayout w:type="fixed"/>
                    <w:tblCellMar>
                      <w:left w:w="0" w:type="dxa"/>
                      <w:right w:w="0" w:type="dxa"/>
                    </w:tblCellMar>
                    <w:tblLook w:val="04A0" w:firstRow="1" w:lastRow="0" w:firstColumn="1" w:lastColumn="0" w:noHBand="0" w:noVBand="1"/>
                  </w:tblPr>
                  <w:tblGrid>
                    <w:gridCol w:w="9070"/>
                  </w:tblGrid>
                  <w:tr w:rsidR="00D96E90" w14:paraId="5DB031A2" w14:textId="77777777">
                    <w:trPr>
                      <w:trHeight w:val="1697"/>
                    </w:trPr>
                    <w:tc>
                      <w:tcPr>
                        <w:tcW w:w="9070" w:type="dxa"/>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D96E90" w14:paraId="0FA2BD37" w14:textId="77777777">
                          <w:trPr>
                            <w:trHeight w:val="259"/>
                          </w:trPr>
                          <w:tc>
                            <w:tcPr>
                              <w:tcW w:w="9070" w:type="dxa"/>
                            </w:tcPr>
                            <w:p w14:paraId="6DAC8CCE" w14:textId="77777777" w:rsidR="00D96E90" w:rsidRDefault="00000000">
                              <w:pPr>
                                <w:rPr>
                                  <w:color w:val="000000"/>
                                  <w:sz w:val="24"/>
                                </w:rPr>
                              </w:pPr>
                              <w:r>
                                <w:rPr>
                                  <w:color w:val="000000"/>
                                  <w:sz w:val="24"/>
                                </w:rPr>
                                <w:t xml:space="preserve">22.1. išsilavinimas – aukštasis universitetinis išsilavinimas (bakalauro kvalifikacinis laipsnis) arba jam lygiavertė aukštojo mokslo kvalifikacija; </w:t>
                              </w:r>
                            </w:p>
                          </w:tc>
                        </w:tr>
                        <w:tr w:rsidR="00D96E90" w14:paraId="7D1FC88D" w14:textId="77777777">
                          <w:trPr>
                            <w:trHeight w:val="259"/>
                          </w:trPr>
                          <w:tc>
                            <w:tcPr>
                              <w:tcW w:w="9070" w:type="dxa"/>
                            </w:tcPr>
                            <w:p w14:paraId="71419C8D" w14:textId="77777777" w:rsidR="00D96E90" w:rsidRDefault="00000000">
                              <w:pPr>
                                <w:rPr>
                                  <w:color w:val="000000"/>
                                  <w:sz w:val="24"/>
                                </w:rPr>
                              </w:pPr>
                              <w:r>
                                <w:rPr>
                                  <w:color w:val="000000"/>
                                  <w:sz w:val="24"/>
                                </w:rPr>
                                <w:t>22.2. studijų kryptis – teisė (arba);</w:t>
                              </w:r>
                            </w:p>
                          </w:tc>
                        </w:tr>
                        <w:tr w:rsidR="00D96E90" w14:paraId="73EE2D60" w14:textId="77777777">
                          <w:trPr>
                            <w:trHeight w:val="259"/>
                          </w:trPr>
                          <w:tc>
                            <w:tcPr>
                              <w:tcW w:w="9070" w:type="dxa"/>
                            </w:tcPr>
                            <w:p w14:paraId="475DC8D3" w14:textId="77777777" w:rsidR="00D96E90" w:rsidRDefault="00000000">
                              <w:pPr>
                                <w:rPr>
                                  <w:color w:val="000000"/>
                                  <w:sz w:val="24"/>
                                </w:rPr>
                              </w:pPr>
                              <w:r>
                                <w:rPr>
                                  <w:color w:val="000000"/>
                                  <w:sz w:val="24"/>
                                </w:rPr>
                                <w:t>22.3. studijų kryptis – viešasis administravimas (arba);</w:t>
                              </w:r>
                            </w:p>
                          </w:tc>
                        </w:tr>
                        <w:tr w:rsidR="00D96E90" w14:paraId="751A3B25" w14:textId="77777777">
                          <w:trPr>
                            <w:trHeight w:val="259"/>
                          </w:trPr>
                          <w:tc>
                            <w:tcPr>
                              <w:tcW w:w="9070" w:type="dxa"/>
                            </w:tcPr>
                            <w:p w14:paraId="134FBD34" w14:textId="77777777" w:rsidR="00D96E90" w:rsidRDefault="00000000">
                              <w:pPr>
                                <w:rPr>
                                  <w:color w:val="000000"/>
                                  <w:sz w:val="24"/>
                                </w:rPr>
                              </w:pPr>
                              <w:r>
                                <w:rPr>
                                  <w:color w:val="000000"/>
                                  <w:sz w:val="24"/>
                                </w:rPr>
                                <w:t>22.4. studijų kryptis – vadyba (arba);</w:t>
                              </w:r>
                            </w:p>
                          </w:tc>
                        </w:tr>
                        <w:tr w:rsidR="00D96E90" w14:paraId="042D0EF8" w14:textId="77777777">
                          <w:trPr>
                            <w:trHeight w:val="259"/>
                          </w:trPr>
                          <w:tc>
                            <w:tcPr>
                              <w:tcW w:w="9070" w:type="dxa"/>
                            </w:tcPr>
                            <w:p w14:paraId="0A5BF0AF" w14:textId="77777777" w:rsidR="00D96E90" w:rsidRDefault="00000000">
                              <w:pPr>
                                <w:rPr>
                                  <w:color w:val="000000"/>
                                  <w:sz w:val="24"/>
                                </w:rPr>
                              </w:pPr>
                              <w:r>
                                <w:rPr>
                                  <w:color w:val="000000"/>
                                  <w:sz w:val="24"/>
                                </w:rPr>
                                <w:t>22.5. studijų kryptis – vadyba (arba);</w:t>
                              </w:r>
                            </w:p>
                          </w:tc>
                        </w:tr>
                      </w:tbl>
                      <w:p w14:paraId="4FA3E5B5" w14:textId="77777777" w:rsidR="00D96E90" w:rsidRDefault="00D96E90"/>
                    </w:tc>
                  </w:tr>
                  <w:tr w:rsidR="00D96E90" w14:paraId="31DB17F1" w14:textId="77777777">
                    <w:trPr>
                      <w:trHeight w:val="265"/>
                    </w:trPr>
                    <w:tc>
                      <w:tcPr>
                        <w:tcW w:w="9070" w:type="dxa"/>
                        <w:tcMar>
                          <w:top w:w="40" w:type="dxa"/>
                          <w:left w:w="40" w:type="dxa"/>
                          <w:bottom w:w="40" w:type="dxa"/>
                          <w:right w:w="40" w:type="dxa"/>
                        </w:tcMar>
                      </w:tcPr>
                      <w:p w14:paraId="4B6D0EBC" w14:textId="77777777" w:rsidR="00D96E90" w:rsidRDefault="00000000">
                        <w:pPr>
                          <w:rPr>
                            <w:rFonts w:ascii="Arial" w:eastAsia="Arial" w:hAnsi="Arial" w:cs="Arial"/>
                            <w:color w:val="000000"/>
                          </w:rPr>
                        </w:pPr>
                        <w:r>
                          <w:rPr>
                            <w:rFonts w:ascii="Arial" w:eastAsia="Arial" w:hAnsi="Arial" w:cs="Arial"/>
                            <w:color w:val="000000"/>
                          </w:rPr>
                          <w:t>arba:</w:t>
                        </w:r>
                      </w:p>
                    </w:tc>
                  </w:tr>
                  <w:tr w:rsidR="00D96E90" w14:paraId="596DB9C2" w14:textId="77777777">
                    <w:trPr>
                      <w:trHeight w:val="1018"/>
                    </w:trPr>
                    <w:tc>
                      <w:tcPr>
                        <w:tcW w:w="9070" w:type="dxa"/>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D96E90" w14:paraId="4C59517A" w14:textId="77777777">
                          <w:trPr>
                            <w:trHeight w:val="259"/>
                          </w:trPr>
                          <w:tc>
                            <w:tcPr>
                              <w:tcW w:w="9070" w:type="dxa"/>
                            </w:tcPr>
                            <w:p w14:paraId="3D3243A1" w14:textId="77777777" w:rsidR="00D96E90" w:rsidRDefault="00000000">
                              <w:pPr>
                                <w:rPr>
                                  <w:color w:val="000000"/>
                                  <w:sz w:val="24"/>
                                </w:rPr>
                              </w:pPr>
                              <w:r>
                                <w:rPr>
                                  <w:color w:val="000000"/>
                                  <w:sz w:val="24"/>
                                </w:rPr>
                                <w:t xml:space="preserve">22.6. išsilavinimas – aukštasis universitetinis išsilavinimas (bakalauro kvalifikacinis laipsnis) arba jam lygiavertė aukštojo mokslo kvalifikacija; </w:t>
                              </w:r>
                            </w:p>
                          </w:tc>
                        </w:tr>
                        <w:tr w:rsidR="00D96E90" w14:paraId="67393F9B" w14:textId="77777777">
                          <w:trPr>
                            <w:trHeight w:val="259"/>
                          </w:trPr>
                          <w:tc>
                            <w:tcPr>
                              <w:tcW w:w="9070" w:type="dxa"/>
                            </w:tcPr>
                            <w:p w14:paraId="199794EE" w14:textId="77777777" w:rsidR="00D96E90" w:rsidRDefault="00000000">
                              <w:pPr>
                                <w:rPr>
                                  <w:color w:val="000000"/>
                                  <w:sz w:val="24"/>
                                </w:rPr>
                              </w:pPr>
                              <w:r>
                                <w:rPr>
                                  <w:color w:val="000000"/>
                                  <w:sz w:val="24"/>
                                </w:rPr>
                                <w:t>22.7. darbo patirtis – dokumentų valdymo srities patirtis;</w:t>
                              </w:r>
                            </w:p>
                          </w:tc>
                        </w:tr>
                        <w:tr w:rsidR="00D96E90" w14:paraId="26BA2F04" w14:textId="77777777">
                          <w:trPr>
                            <w:trHeight w:val="259"/>
                          </w:trPr>
                          <w:tc>
                            <w:tcPr>
                              <w:tcW w:w="9070" w:type="dxa"/>
                            </w:tcPr>
                            <w:p w14:paraId="1A4A12A6" w14:textId="77777777" w:rsidR="00D96E90" w:rsidRDefault="00000000">
                              <w:pPr>
                                <w:rPr>
                                  <w:color w:val="000000"/>
                                  <w:sz w:val="24"/>
                                </w:rPr>
                              </w:pPr>
                              <w:r>
                                <w:rPr>
                                  <w:color w:val="000000"/>
                                  <w:sz w:val="24"/>
                                </w:rPr>
                                <w:t xml:space="preserve">22.8. darbo patirties trukmė – 5 metai; </w:t>
                              </w:r>
                            </w:p>
                          </w:tc>
                        </w:tr>
                      </w:tbl>
                      <w:p w14:paraId="4FAA7595" w14:textId="77777777" w:rsidR="00D96E90" w:rsidRDefault="00D96E90"/>
                    </w:tc>
                  </w:tr>
                </w:tbl>
                <w:p w14:paraId="617C1F24" w14:textId="77777777" w:rsidR="00D96E90" w:rsidRDefault="00D96E90"/>
              </w:tc>
            </w:tr>
          </w:tbl>
          <w:p w14:paraId="775883A4" w14:textId="77777777" w:rsidR="00D96E90" w:rsidRDefault="00D96E90"/>
        </w:tc>
      </w:tr>
      <w:tr w:rsidR="00D96E90" w14:paraId="4117CDC8" w14:textId="77777777">
        <w:trPr>
          <w:trHeight w:val="40"/>
        </w:trPr>
        <w:tc>
          <w:tcPr>
            <w:tcW w:w="23" w:type="dxa"/>
          </w:tcPr>
          <w:p w14:paraId="527AB333" w14:textId="77777777" w:rsidR="00D96E90" w:rsidRDefault="00D96E90">
            <w:pPr>
              <w:pStyle w:val="EmptyLayoutCell"/>
              <w:snapToGrid w:val="0"/>
            </w:pPr>
          </w:p>
        </w:tc>
        <w:tc>
          <w:tcPr>
            <w:tcW w:w="23" w:type="dxa"/>
          </w:tcPr>
          <w:p w14:paraId="48399494" w14:textId="77777777" w:rsidR="00D96E90" w:rsidRDefault="00D96E90">
            <w:pPr>
              <w:pStyle w:val="EmptyLayoutCell"/>
              <w:snapToGrid w:val="0"/>
            </w:pPr>
          </w:p>
        </w:tc>
        <w:tc>
          <w:tcPr>
            <w:tcW w:w="23" w:type="dxa"/>
          </w:tcPr>
          <w:p w14:paraId="6405BE91" w14:textId="77777777" w:rsidR="00D96E90" w:rsidRDefault="00D96E90">
            <w:pPr>
              <w:pStyle w:val="EmptyLayoutCell"/>
              <w:snapToGrid w:val="0"/>
            </w:pPr>
          </w:p>
        </w:tc>
        <w:tc>
          <w:tcPr>
            <w:tcW w:w="23" w:type="dxa"/>
          </w:tcPr>
          <w:p w14:paraId="4B6CA17C" w14:textId="77777777" w:rsidR="00D96E90" w:rsidRDefault="00D96E90">
            <w:pPr>
              <w:pStyle w:val="EmptyLayoutCell"/>
              <w:snapToGrid w:val="0"/>
            </w:pPr>
          </w:p>
        </w:tc>
        <w:tc>
          <w:tcPr>
            <w:tcW w:w="23" w:type="dxa"/>
          </w:tcPr>
          <w:p w14:paraId="217BDF9A" w14:textId="77777777" w:rsidR="00D96E90" w:rsidRDefault="00D96E90">
            <w:pPr>
              <w:pStyle w:val="EmptyLayoutCell"/>
              <w:snapToGrid w:val="0"/>
            </w:pPr>
          </w:p>
        </w:tc>
        <w:tc>
          <w:tcPr>
            <w:tcW w:w="8954" w:type="dxa"/>
          </w:tcPr>
          <w:p w14:paraId="283DCA59" w14:textId="77777777" w:rsidR="00D96E90" w:rsidRDefault="00D96E90">
            <w:pPr>
              <w:pStyle w:val="EmptyLayoutCell"/>
              <w:snapToGrid w:val="0"/>
            </w:pPr>
          </w:p>
        </w:tc>
        <w:tc>
          <w:tcPr>
            <w:tcW w:w="23" w:type="dxa"/>
          </w:tcPr>
          <w:p w14:paraId="65888309" w14:textId="77777777" w:rsidR="00D96E90" w:rsidRDefault="00D96E90">
            <w:pPr>
              <w:pStyle w:val="EmptyLayoutCell"/>
              <w:snapToGrid w:val="0"/>
            </w:pPr>
          </w:p>
        </w:tc>
      </w:tr>
      <w:tr w:rsidR="00D96E90" w14:paraId="0E744874" w14:textId="77777777">
        <w:tc>
          <w:tcPr>
            <w:tcW w:w="9069" w:type="dxa"/>
            <w:gridSpan w:val="6"/>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D96E90" w14:paraId="38396815" w14:textId="77777777">
              <w:trPr>
                <w:trHeight w:val="600"/>
              </w:trPr>
              <w:tc>
                <w:tcPr>
                  <w:tcW w:w="9070" w:type="dxa"/>
                </w:tcPr>
                <w:p w14:paraId="493E3F82" w14:textId="77777777" w:rsidR="00D96E90" w:rsidRDefault="00000000">
                  <w:pPr>
                    <w:jc w:val="center"/>
                    <w:rPr>
                      <w:b/>
                      <w:color w:val="000000"/>
                      <w:sz w:val="24"/>
                    </w:rPr>
                  </w:pPr>
                  <w:r>
                    <w:rPr>
                      <w:b/>
                      <w:color w:val="000000"/>
                      <w:sz w:val="24"/>
                    </w:rPr>
                    <w:t>VI SKYRIUS</w:t>
                  </w:r>
                </w:p>
                <w:p w14:paraId="74172D7F" w14:textId="77777777" w:rsidR="00D96E90" w:rsidRDefault="00000000">
                  <w:pPr>
                    <w:jc w:val="center"/>
                    <w:rPr>
                      <w:b/>
                      <w:color w:val="000000"/>
                      <w:sz w:val="24"/>
                    </w:rPr>
                  </w:pPr>
                  <w:r>
                    <w:rPr>
                      <w:b/>
                      <w:color w:val="000000"/>
                      <w:sz w:val="24"/>
                    </w:rPr>
                    <w:t>KOMPETENCIJOS</w:t>
                  </w:r>
                </w:p>
              </w:tc>
            </w:tr>
            <w:tr w:rsidR="00D96E90" w14:paraId="6F6C4F36" w14:textId="77777777">
              <w:trPr>
                <w:trHeight w:val="260"/>
              </w:trPr>
              <w:tc>
                <w:tcPr>
                  <w:tcW w:w="9070" w:type="dxa"/>
                </w:tcPr>
                <w:p w14:paraId="0D5ACCB7" w14:textId="77777777" w:rsidR="00D96E90" w:rsidRDefault="00000000">
                  <w:r>
                    <w:rPr>
                      <w:color w:val="000000"/>
                      <w:sz w:val="24"/>
                    </w:rPr>
                    <w:t>23. Bendrosios kompetencijos ir jų pakankami lygiai:</w:t>
                  </w:r>
                  <w:r>
                    <w:rPr>
                      <w:color w:val="FFFFFF"/>
                      <w:sz w:val="24"/>
                    </w:rPr>
                    <w:t>0</w:t>
                  </w:r>
                </w:p>
              </w:tc>
            </w:tr>
            <w:tr w:rsidR="00D96E90" w14:paraId="48225802" w14:textId="77777777">
              <w:trPr>
                <w:trHeight w:val="170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D96E90" w14:paraId="738ECF36" w14:textId="77777777">
                    <w:trPr>
                      <w:trHeight w:val="260"/>
                    </w:trPr>
                    <w:tc>
                      <w:tcPr>
                        <w:tcW w:w="9070" w:type="dxa"/>
                      </w:tcPr>
                      <w:p w14:paraId="2927B671" w14:textId="77777777" w:rsidR="00D96E90" w:rsidRDefault="00000000">
                        <w:pPr>
                          <w:rPr>
                            <w:color w:val="000000"/>
                            <w:sz w:val="24"/>
                          </w:rPr>
                        </w:pPr>
                        <w:r>
                          <w:rPr>
                            <w:color w:val="000000"/>
                            <w:sz w:val="24"/>
                          </w:rPr>
                          <w:t>23.1. vertės visuomenei kūrimas – 4;</w:t>
                        </w:r>
                      </w:p>
                    </w:tc>
                  </w:tr>
                  <w:tr w:rsidR="00D96E90" w14:paraId="2AAF7497" w14:textId="77777777">
                    <w:trPr>
                      <w:trHeight w:val="260"/>
                    </w:trPr>
                    <w:tc>
                      <w:tcPr>
                        <w:tcW w:w="9070" w:type="dxa"/>
                      </w:tcPr>
                      <w:p w14:paraId="48B0335E" w14:textId="77777777" w:rsidR="00D96E90" w:rsidRDefault="00000000">
                        <w:pPr>
                          <w:rPr>
                            <w:color w:val="000000"/>
                            <w:sz w:val="24"/>
                          </w:rPr>
                        </w:pPr>
                        <w:r>
                          <w:rPr>
                            <w:color w:val="000000"/>
                            <w:sz w:val="24"/>
                          </w:rPr>
                          <w:t>23.2. organizuotumas – 4;</w:t>
                        </w:r>
                      </w:p>
                    </w:tc>
                  </w:tr>
                  <w:tr w:rsidR="00D96E90" w14:paraId="53678604" w14:textId="77777777">
                    <w:trPr>
                      <w:trHeight w:val="260"/>
                    </w:trPr>
                    <w:tc>
                      <w:tcPr>
                        <w:tcW w:w="9070" w:type="dxa"/>
                      </w:tcPr>
                      <w:p w14:paraId="28189DB9" w14:textId="77777777" w:rsidR="00D96E90" w:rsidRDefault="00000000">
                        <w:pPr>
                          <w:rPr>
                            <w:color w:val="000000"/>
                            <w:sz w:val="24"/>
                          </w:rPr>
                        </w:pPr>
                        <w:r>
                          <w:rPr>
                            <w:color w:val="000000"/>
                            <w:sz w:val="24"/>
                          </w:rPr>
                          <w:t>23.3. patikimumas ir atsakingumas – 4;</w:t>
                        </w:r>
                      </w:p>
                    </w:tc>
                  </w:tr>
                  <w:tr w:rsidR="00D96E90" w14:paraId="54795271" w14:textId="77777777">
                    <w:trPr>
                      <w:trHeight w:val="260"/>
                    </w:trPr>
                    <w:tc>
                      <w:tcPr>
                        <w:tcW w:w="9070" w:type="dxa"/>
                      </w:tcPr>
                      <w:p w14:paraId="458D300E" w14:textId="77777777" w:rsidR="00D96E90" w:rsidRDefault="00000000">
                        <w:pPr>
                          <w:rPr>
                            <w:color w:val="000000"/>
                            <w:sz w:val="24"/>
                          </w:rPr>
                        </w:pPr>
                        <w:r>
                          <w:rPr>
                            <w:color w:val="000000"/>
                            <w:sz w:val="24"/>
                          </w:rPr>
                          <w:t>23.4. analizė ir pagrindimas – 4;</w:t>
                        </w:r>
                      </w:p>
                    </w:tc>
                  </w:tr>
                  <w:tr w:rsidR="00D96E90" w14:paraId="727C3202" w14:textId="77777777">
                    <w:trPr>
                      <w:trHeight w:val="260"/>
                    </w:trPr>
                    <w:tc>
                      <w:tcPr>
                        <w:tcW w:w="9070" w:type="dxa"/>
                      </w:tcPr>
                      <w:p w14:paraId="4D5C8C38" w14:textId="77777777" w:rsidR="00D96E90" w:rsidRDefault="00000000">
                        <w:pPr>
                          <w:rPr>
                            <w:color w:val="000000"/>
                            <w:sz w:val="24"/>
                          </w:rPr>
                        </w:pPr>
                        <w:r>
                          <w:rPr>
                            <w:color w:val="000000"/>
                            <w:sz w:val="24"/>
                          </w:rPr>
                          <w:t>23.5. komunikacija – 5.</w:t>
                        </w:r>
                      </w:p>
                    </w:tc>
                  </w:tr>
                </w:tbl>
                <w:p w14:paraId="2197659F" w14:textId="77777777" w:rsidR="00D96E90" w:rsidRDefault="00D96E90"/>
              </w:tc>
            </w:tr>
            <w:tr w:rsidR="00D96E90" w14:paraId="075A1F6A" w14:textId="77777777">
              <w:trPr>
                <w:trHeight w:val="260"/>
              </w:trPr>
              <w:tc>
                <w:tcPr>
                  <w:tcW w:w="9070" w:type="dxa"/>
                </w:tcPr>
                <w:p w14:paraId="689716FF" w14:textId="77777777" w:rsidR="00D96E90" w:rsidRDefault="00000000">
                  <w:r>
                    <w:rPr>
                      <w:color w:val="000000"/>
                      <w:sz w:val="24"/>
                    </w:rPr>
                    <w:lastRenderedPageBreak/>
                    <w:t>24. Vadybinės ir lyderystės kompetencijos ir jų pakankami lygiai:</w:t>
                  </w:r>
                  <w:r>
                    <w:rPr>
                      <w:color w:val="FFFFFF"/>
                      <w:sz w:val="24"/>
                    </w:rPr>
                    <w:t>0</w:t>
                  </w:r>
                </w:p>
              </w:tc>
            </w:tr>
            <w:tr w:rsidR="00D96E90" w14:paraId="5A51AD9C" w14:textId="77777777">
              <w:trPr>
                <w:trHeight w:val="102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D96E90" w14:paraId="216977F4" w14:textId="77777777">
                    <w:trPr>
                      <w:trHeight w:val="260"/>
                    </w:trPr>
                    <w:tc>
                      <w:tcPr>
                        <w:tcW w:w="9070" w:type="dxa"/>
                      </w:tcPr>
                      <w:p w14:paraId="2773D2C4" w14:textId="77777777" w:rsidR="00D96E90" w:rsidRDefault="00000000">
                        <w:pPr>
                          <w:rPr>
                            <w:color w:val="000000"/>
                            <w:sz w:val="24"/>
                          </w:rPr>
                        </w:pPr>
                        <w:r>
                          <w:rPr>
                            <w:color w:val="000000"/>
                            <w:sz w:val="24"/>
                          </w:rPr>
                          <w:t>24.1. strateginis požiūris – 4;</w:t>
                        </w:r>
                      </w:p>
                    </w:tc>
                  </w:tr>
                  <w:tr w:rsidR="00D96E90" w14:paraId="32EB57B2" w14:textId="77777777">
                    <w:trPr>
                      <w:trHeight w:val="260"/>
                    </w:trPr>
                    <w:tc>
                      <w:tcPr>
                        <w:tcW w:w="9070" w:type="dxa"/>
                      </w:tcPr>
                      <w:p w14:paraId="662BA1CE" w14:textId="77777777" w:rsidR="00D96E90" w:rsidRDefault="00000000">
                        <w:pPr>
                          <w:rPr>
                            <w:color w:val="000000"/>
                            <w:sz w:val="24"/>
                          </w:rPr>
                        </w:pPr>
                        <w:r>
                          <w:rPr>
                            <w:color w:val="000000"/>
                            <w:sz w:val="24"/>
                          </w:rPr>
                          <w:t>24.2. veiklos valdymas – 4;</w:t>
                        </w:r>
                      </w:p>
                    </w:tc>
                  </w:tr>
                  <w:tr w:rsidR="00D96E90" w14:paraId="75153510" w14:textId="77777777">
                    <w:trPr>
                      <w:trHeight w:val="260"/>
                    </w:trPr>
                    <w:tc>
                      <w:tcPr>
                        <w:tcW w:w="9070" w:type="dxa"/>
                      </w:tcPr>
                      <w:p w14:paraId="099004CF" w14:textId="77777777" w:rsidR="00D96E90" w:rsidRDefault="00000000">
                        <w:pPr>
                          <w:rPr>
                            <w:color w:val="000000"/>
                            <w:sz w:val="24"/>
                          </w:rPr>
                        </w:pPr>
                        <w:r>
                          <w:rPr>
                            <w:color w:val="000000"/>
                            <w:sz w:val="24"/>
                          </w:rPr>
                          <w:t>24.3. lyderystė – 4.</w:t>
                        </w:r>
                      </w:p>
                    </w:tc>
                  </w:tr>
                </w:tbl>
                <w:p w14:paraId="49A1AC09" w14:textId="77777777" w:rsidR="00D96E90" w:rsidRDefault="00D96E90"/>
              </w:tc>
            </w:tr>
            <w:tr w:rsidR="00D96E90" w14:paraId="22A2700C" w14:textId="77777777">
              <w:trPr>
                <w:trHeight w:val="260"/>
              </w:trPr>
              <w:tc>
                <w:tcPr>
                  <w:tcW w:w="9070" w:type="dxa"/>
                </w:tcPr>
                <w:p w14:paraId="0A7E196F" w14:textId="77777777" w:rsidR="00D96E90" w:rsidRDefault="00000000">
                  <w:r>
                    <w:rPr>
                      <w:color w:val="000000"/>
                      <w:sz w:val="24"/>
                    </w:rPr>
                    <w:t>25. Specifinės kompetencijos ir jų pakankami lygiai:</w:t>
                  </w:r>
                  <w:r>
                    <w:rPr>
                      <w:color w:val="FFFFFF"/>
                      <w:sz w:val="24"/>
                    </w:rPr>
                    <w:t>0</w:t>
                  </w:r>
                </w:p>
              </w:tc>
            </w:tr>
            <w:tr w:rsidR="00D96E90" w14:paraId="0800DEE5"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D96E90" w14:paraId="4767B52D" w14:textId="77777777">
                    <w:trPr>
                      <w:trHeight w:val="260"/>
                    </w:trPr>
                    <w:tc>
                      <w:tcPr>
                        <w:tcW w:w="9070" w:type="dxa"/>
                      </w:tcPr>
                      <w:p w14:paraId="4CB14317" w14:textId="77777777" w:rsidR="00D96E90" w:rsidRDefault="00000000">
                        <w:pPr>
                          <w:rPr>
                            <w:color w:val="000000"/>
                            <w:sz w:val="24"/>
                          </w:rPr>
                        </w:pPr>
                        <w:r>
                          <w:rPr>
                            <w:color w:val="000000"/>
                            <w:sz w:val="24"/>
                          </w:rPr>
                          <w:t>25.1. orientacija į aptarnaujamą asmenį – 4.</w:t>
                        </w:r>
                      </w:p>
                    </w:tc>
                  </w:tr>
                </w:tbl>
                <w:p w14:paraId="709E67CC" w14:textId="77777777" w:rsidR="00D96E90" w:rsidRDefault="00D96E90"/>
              </w:tc>
            </w:tr>
            <w:tr w:rsidR="00D96E90" w14:paraId="04A670F4" w14:textId="77777777">
              <w:trPr>
                <w:trHeight w:val="260"/>
              </w:trPr>
              <w:tc>
                <w:tcPr>
                  <w:tcW w:w="9070" w:type="dxa"/>
                </w:tcPr>
                <w:p w14:paraId="2473AC51" w14:textId="77777777" w:rsidR="00D96E90" w:rsidRDefault="00000000">
                  <w:r>
                    <w:rPr>
                      <w:color w:val="000000"/>
                      <w:sz w:val="24"/>
                    </w:rPr>
                    <w:t>26. Profesinės kompetencijos ir jų pakankami lygiai:</w:t>
                  </w:r>
                  <w:r>
                    <w:rPr>
                      <w:color w:val="FFFFFF"/>
                      <w:sz w:val="24"/>
                    </w:rPr>
                    <w:t>0</w:t>
                  </w:r>
                </w:p>
              </w:tc>
            </w:tr>
            <w:tr w:rsidR="00D96E90" w14:paraId="31CA57A4"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D96E90" w14:paraId="61450D66" w14:textId="77777777">
                    <w:trPr>
                      <w:trHeight w:val="260"/>
                    </w:trPr>
                    <w:tc>
                      <w:tcPr>
                        <w:tcW w:w="9070" w:type="dxa"/>
                      </w:tcPr>
                      <w:p w14:paraId="0047E5BC" w14:textId="77777777" w:rsidR="00D96E90" w:rsidRDefault="00000000">
                        <w:pPr>
                          <w:rPr>
                            <w:color w:val="000000"/>
                            <w:sz w:val="24"/>
                          </w:rPr>
                        </w:pPr>
                        <w:r>
                          <w:rPr>
                            <w:color w:val="000000"/>
                            <w:sz w:val="24"/>
                          </w:rPr>
                          <w:t>26.1. žmogiškųjų išteklių valdymas – 4.</w:t>
                        </w:r>
                      </w:p>
                    </w:tc>
                  </w:tr>
                </w:tbl>
                <w:p w14:paraId="311FF36D" w14:textId="77777777" w:rsidR="00D96E90" w:rsidRDefault="00D96E90"/>
              </w:tc>
            </w:tr>
          </w:tbl>
          <w:p w14:paraId="3A910D83" w14:textId="77777777" w:rsidR="00D96E90" w:rsidRDefault="00D96E90"/>
        </w:tc>
        <w:tc>
          <w:tcPr>
            <w:tcW w:w="23" w:type="dxa"/>
          </w:tcPr>
          <w:p w14:paraId="69C039BF" w14:textId="77777777" w:rsidR="00D96E90" w:rsidRDefault="00D96E90">
            <w:pPr>
              <w:pStyle w:val="EmptyLayoutCell"/>
              <w:snapToGrid w:val="0"/>
            </w:pPr>
          </w:p>
        </w:tc>
      </w:tr>
      <w:tr w:rsidR="00D96E90" w14:paraId="7348F44A" w14:textId="77777777">
        <w:trPr>
          <w:trHeight w:val="450"/>
        </w:trPr>
        <w:tc>
          <w:tcPr>
            <w:tcW w:w="23" w:type="dxa"/>
          </w:tcPr>
          <w:p w14:paraId="1E0C4B7B" w14:textId="77777777" w:rsidR="00D96E90" w:rsidRDefault="00D96E90">
            <w:pPr>
              <w:pStyle w:val="EmptyLayoutCell"/>
              <w:snapToGrid w:val="0"/>
            </w:pPr>
          </w:p>
        </w:tc>
        <w:tc>
          <w:tcPr>
            <w:tcW w:w="23" w:type="dxa"/>
          </w:tcPr>
          <w:p w14:paraId="58B87025" w14:textId="77777777" w:rsidR="00D96E90" w:rsidRDefault="00D96E90">
            <w:pPr>
              <w:pStyle w:val="EmptyLayoutCell"/>
              <w:snapToGrid w:val="0"/>
            </w:pPr>
          </w:p>
        </w:tc>
        <w:tc>
          <w:tcPr>
            <w:tcW w:w="23" w:type="dxa"/>
          </w:tcPr>
          <w:p w14:paraId="36B319B4" w14:textId="77777777" w:rsidR="00D96E90" w:rsidRDefault="00D96E90">
            <w:pPr>
              <w:pStyle w:val="EmptyLayoutCell"/>
              <w:snapToGrid w:val="0"/>
            </w:pPr>
          </w:p>
        </w:tc>
        <w:tc>
          <w:tcPr>
            <w:tcW w:w="23" w:type="dxa"/>
          </w:tcPr>
          <w:p w14:paraId="0FEDD533" w14:textId="77777777" w:rsidR="00D96E90" w:rsidRDefault="00D96E90">
            <w:pPr>
              <w:pStyle w:val="EmptyLayoutCell"/>
              <w:snapToGrid w:val="0"/>
            </w:pPr>
          </w:p>
        </w:tc>
        <w:tc>
          <w:tcPr>
            <w:tcW w:w="23" w:type="dxa"/>
          </w:tcPr>
          <w:p w14:paraId="3218D1F5" w14:textId="77777777" w:rsidR="00D96E90" w:rsidRDefault="00D96E90">
            <w:pPr>
              <w:pStyle w:val="EmptyLayoutCell"/>
              <w:snapToGrid w:val="0"/>
            </w:pPr>
          </w:p>
        </w:tc>
        <w:tc>
          <w:tcPr>
            <w:tcW w:w="8954" w:type="dxa"/>
          </w:tcPr>
          <w:p w14:paraId="7D3B61F7" w14:textId="77777777" w:rsidR="00D96E90" w:rsidRDefault="00D96E90">
            <w:pPr>
              <w:pStyle w:val="EmptyLayoutCell"/>
              <w:snapToGrid w:val="0"/>
            </w:pPr>
          </w:p>
        </w:tc>
        <w:tc>
          <w:tcPr>
            <w:tcW w:w="23" w:type="dxa"/>
          </w:tcPr>
          <w:p w14:paraId="6A2A493F" w14:textId="77777777" w:rsidR="00D96E90" w:rsidRDefault="00D96E90">
            <w:pPr>
              <w:pStyle w:val="EmptyLayoutCell"/>
              <w:snapToGrid w:val="0"/>
            </w:pPr>
          </w:p>
        </w:tc>
      </w:tr>
      <w:tr w:rsidR="00D96E90" w14:paraId="3A42612C" w14:textId="77777777">
        <w:tc>
          <w:tcPr>
            <w:tcW w:w="23" w:type="dxa"/>
          </w:tcPr>
          <w:p w14:paraId="50D0A521" w14:textId="77777777" w:rsidR="00D96E90" w:rsidRDefault="00D96E90">
            <w:pPr>
              <w:pStyle w:val="EmptyLayoutCell"/>
              <w:snapToGrid w:val="0"/>
            </w:pPr>
          </w:p>
        </w:tc>
        <w:tc>
          <w:tcPr>
            <w:tcW w:w="9046" w:type="dxa"/>
            <w:gridSpan w:val="5"/>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3401"/>
              <w:gridCol w:w="5669"/>
            </w:tblGrid>
            <w:tr w:rsidR="00D96E90" w14:paraId="4DC11B8D" w14:textId="77777777">
              <w:trPr>
                <w:trHeight w:val="260"/>
              </w:trPr>
              <w:tc>
                <w:tcPr>
                  <w:tcW w:w="3401" w:type="dxa"/>
                </w:tcPr>
                <w:p w14:paraId="6F5BD2B4" w14:textId="77777777" w:rsidR="00D96E90" w:rsidRDefault="00000000">
                  <w:pPr>
                    <w:rPr>
                      <w:color w:val="000000"/>
                      <w:sz w:val="24"/>
                    </w:rPr>
                  </w:pPr>
                  <w:r>
                    <w:rPr>
                      <w:color w:val="000000"/>
                      <w:sz w:val="24"/>
                    </w:rPr>
                    <w:t>Susipažinau</w:t>
                  </w:r>
                </w:p>
              </w:tc>
              <w:tc>
                <w:tcPr>
                  <w:tcW w:w="5669" w:type="dxa"/>
                </w:tcPr>
                <w:p w14:paraId="30AF3CED" w14:textId="77777777" w:rsidR="00D96E90" w:rsidRDefault="00D96E90">
                  <w:pPr>
                    <w:snapToGrid w:val="0"/>
                  </w:pPr>
                </w:p>
              </w:tc>
            </w:tr>
            <w:tr w:rsidR="00D96E90" w14:paraId="1B4A665C" w14:textId="77777777">
              <w:trPr>
                <w:trHeight w:val="260"/>
              </w:trPr>
              <w:tc>
                <w:tcPr>
                  <w:tcW w:w="3401" w:type="dxa"/>
                  <w:tcBorders>
                    <w:bottom w:val="single" w:sz="2" w:space="0" w:color="000000"/>
                  </w:tcBorders>
                </w:tcPr>
                <w:p w14:paraId="044AC6B2" w14:textId="77777777" w:rsidR="00D96E90" w:rsidRDefault="00D96E90">
                  <w:pPr>
                    <w:snapToGrid w:val="0"/>
                  </w:pPr>
                </w:p>
              </w:tc>
              <w:tc>
                <w:tcPr>
                  <w:tcW w:w="5669" w:type="dxa"/>
                </w:tcPr>
                <w:p w14:paraId="43B53F4E" w14:textId="77777777" w:rsidR="00D96E90" w:rsidRDefault="00D96E90">
                  <w:pPr>
                    <w:snapToGrid w:val="0"/>
                  </w:pPr>
                </w:p>
              </w:tc>
            </w:tr>
            <w:tr w:rsidR="00D96E90" w14:paraId="6FE30306" w14:textId="77777777">
              <w:trPr>
                <w:trHeight w:val="260"/>
              </w:trPr>
              <w:tc>
                <w:tcPr>
                  <w:tcW w:w="3401" w:type="dxa"/>
                </w:tcPr>
                <w:p w14:paraId="104594CB" w14:textId="77777777" w:rsidR="00D96E90" w:rsidRDefault="00000000">
                  <w:pPr>
                    <w:rPr>
                      <w:color w:val="000000"/>
                    </w:rPr>
                  </w:pPr>
                  <w:r>
                    <w:rPr>
                      <w:color w:val="000000"/>
                    </w:rPr>
                    <w:t>(Parašas)</w:t>
                  </w:r>
                </w:p>
              </w:tc>
              <w:tc>
                <w:tcPr>
                  <w:tcW w:w="5669" w:type="dxa"/>
                </w:tcPr>
                <w:p w14:paraId="5869DA28" w14:textId="77777777" w:rsidR="00D96E90" w:rsidRDefault="00D96E90">
                  <w:pPr>
                    <w:snapToGrid w:val="0"/>
                  </w:pPr>
                </w:p>
              </w:tc>
            </w:tr>
            <w:tr w:rsidR="00D96E90" w14:paraId="22CCF3A9" w14:textId="77777777">
              <w:trPr>
                <w:trHeight w:val="260"/>
              </w:trPr>
              <w:tc>
                <w:tcPr>
                  <w:tcW w:w="3401" w:type="dxa"/>
                  <w:tcBorders>
                    <w:bottom w:val="single" w:sz="2" w:space="0" w:color="000000"/>
                  </w:tcBorders>
                </w:tcPr>
                <w:p w14:paraId="72F7FCDB" w14:textId="77777777" w:rsidR="00D96E90" w:rsidRDefault="00D96E90">
                  <w:pPr>
                    <w:snapToGrid w:val="0"/>
                  </w:pPr>
                </w:p>
              </w:tc>
              <w:tc>
                <w:tcPr>
                  <w:tcW w:w="5669" w:type="dxa"/>
                </w:tcPr>
                <w:p w14:paraId="2EAC4B2E" w14:textId="77777777" w:rsidR="00D96E90" w:rsidRDefault="00D96E90">
                  <w:pPr>
                    <w:snapToGrid w:val="0"/>
                  </w:pPr>
                </w:p>
              </w:tc>
            </w:tr>
            <w:tr w:rsidR="00D96E90" w14:paraId="0E21FC98" w14:textId="77777777">
              <w:trPr>
                <w:trHeight w:val="260"/>
              </w:trPr>
              <w:tc>
                <w:tcPr>
                  <w:tcW w:w="3401" w:type="dxa"/>
                </w:tcPr>
                <w:p w14:paraId="2BAC6CF8" w14:textId="77777777" w:rsidR="00D96E90" w:rsidRDefault="00000000">
                  <w:pPr>
                    <w:rPr>
                      <w:color w:val="000000"/>
                    </w:rPr>
                  </w:pPr>
                  <w:r>
                    <w:rPr>
                      <w:color w:val="000000"/>
                    </w:rPr>
                    <w:t>(Vardas ir pavardė)</w:t>
                  </w:r>
                </w:p>
              </w:tc>
              <w:tc>
                <w:tcPr>
                  <w:tcW w:w="5669" w:type="dxa"/>
                </w:tcPr>
                <w:p w14:paraId="10DD2004" w14:textId="77777777" w:rsidR="00D96E90" w:rsidRDefault="00D96E90">
                  <w:pPr>
                    <w:snapToGrid w:val="0"/>
                  </w:pPr>
                </w:p>
              </w:tc>
            </w:tr>
            <w:tr w:rsidR="00D96E90" w14:paraId="3F6846A1" w14:textId="77777777">
              <w:trPr>
                <w:trHeight w:val="260"/>
              </w:trPr>
              <w:tc>
                <w:tcPr>
                  <w:tcW w:w="3401" w:type="dxa"/>
                  <w:tcBorders>
                    <w:bottom w:val="single" w:sz="2" w:space="0" w:color="000000"/>
                  </w:tcBorders>
                </w:tcPr>
                <w:p w14:paraId="48E3FD1A" w14:textId="77777777" w:rsidR="00D96E90" w:rsidRDefault="00D96E90">
                  <w:pPr>
                    <w:snapToGrid w:val="0"/>
                  </w:pPr>
                </w:p>
              </w:tc>
              <w:tc>
                <w:tcPr>
                  <w:tcW w:w="5669" w:type="dxa"/>
                </w:tcPr>
                <w:p w14:paraId="6D71BCE3" w14:textId="77777777" w:rsidR="00D96E90" w:rsidRDefault="00D96E90">
                  <w:pPr>
                    <w:snapToGrid w:val="0"/>
                  </w:pPr>
                </w:p>
              </w:tc>
            </w:tr>
            <w:tr w:rsidR="00D96E90" w14:paraId="4781D5A9" w14:textId="77777777">
              <w:trPr>
                <w:trHeight w:val="260"/>
              </w:trPr>
              <w:tc>
                <w:tcPr>
                  <w:tcW w:w="3401" w:type="dxa"/>
                </w:tcPr>
                <w:p w14:paraId="1E6A5333" w14:textId="77777777" w:rsidR="00D96E90" w:rsidRDefault="00000000">
                  <w:pPr>
                    <w:rPr>
                      <w:color w:val="000000"/>
                    </w:rPr>
                  </w:pPr>
                  <w:r>
                    <w:rPr>
                      <w:color w:val="000000"/>
                    </w:rPr>
                    <w:t>(Data)</w:t>
                  </w:r>
                </w:p>
              </w:tc>
              <w:tc>
                <w:tcPr>
                  <w:tcW w:w="5669" w:type="dxa"/>
                </w:tcPr>
                <w:p w14:paraId="700694A8" w14:textId="77777777" w:rsidR="00D96E90" w:rsidRDefault="00D96E90">
                  <w:pPr>
                    <w:snapToGrid w:val="0"/>
                  </w:pPr>
                </w:p>
              </w:tc>
            </w:tr>
            <w:tr w:rsidR="00D96E90" w14:paraId="1534F10C" w14:textId="77777777">
              <w:trPr>
                <w:trHeight w:val="260"/>
              </w:trPr>
              <w:tc>
                <w:tcPr>
                  <w:tcW w:w="3401" w:type="dxa"/>
                </w:tcPr>
                <w:p w14:paraId="5AEE8C22" w14:textId="77777777" w:rsidR="00D96E90" w:rsidRDefault="00D96E90">
                  <w:pPr>
                    <w:snapToGrid w:val="0"/>
                  </w:pPr>
                </w:p>
              </w:tc>
              <w:tc>
                <w:tcPr>
                  <w:tcW w:w="5669" w:type="dxa"/>
                </w:tcPr>
                <w:p w14:paraId="0C82E918" w14:textId="77777777" w:rsidR="00D96E90" w:rsidRDefault="00D96E90">
                  <w:pPr>
                    <w:snapToGrid w:val="0"/>
                  </w:pPr>
                </w:p>
              </w:tc>
            </w:tr>
          </w:tbl>
          <w:p w14:paraId="2B101D19" w14:textId="77777777" w:rsidR="00D96E90" w:rsidRDefault="00D96E90"/>
        </w:tc>
        <w:tc>
          <w:tcPr>
            <w:tcW w:w="23" w:type="dxa"/>
          </w:tcPr>
          <w:p w14:paraId="2439035A" w14:textId="77777777" w:rsidR="00D96E90" w:rsidRDefault="00D96E90">
            <w:pPr>
              <w:pStyle w:val="EmptyLayoutCell"/>
              <w:snapToGrid w:val="0"/>
            </w:pPr>
          </w:p>
        </w:tc>
      </w:tr>
      <w:tr w:rsidR="00D96E90" w14:paraId="0E31B469" w14:textId="77777777">
        <w:trPr>
          <w:trHeight w:val="911"/>
        </w:trPr>
        <w:tc>
          <w:tcPr>
            <w:tcW w:w="23" w:type="dxa"/>
          </w:tcPr>
          <w:p w14:paraId="1F96A7C8" w14:textId="77777777" w:rsidR="00D96E90" w:rsidRDefault="00D96E90">
            <w:pPr>
              <w:pStyle w:val="EmptyLayoutCell"/>
              <w:snapToGrid w:val="0"/>
            </w:pPr>
          </w:p>
        </w:tc>
        <w:tc>
          <w:tcPr>
            <w:tcW w:w="23" w:type="dxa"/>
          </w:tcPr>
          <w:p w14:paraId="71AF727A" w14:textId="77777777" w:rsidR="00D96E90" w:rsidRDefault="00D96E90">
            <w:pPr>
              <w:pStyle w:val="EmptyLayoutCell"/>
              <w:snapToGrid w:val="0"/>
            </w:pPr>
          </w:p>
        </w:tc>
        <w:tc>
          <w:tcPr>
            <w:tcW w:w="23" w:type="dxa"/>
          </w:tcPr>
          <w:p w14:paraId="72C7B5D1" w14:textId="77777777" w:rsidR="00D96E90" w:rsidRDefault="00D96E90">
            <w:pPr>
              <w:pStyle w:val="EmptyLayoutCell"/>
              <w:snapToGrid w:val="0"/>
            </w:pPr>
          </w:p>
        </w:tc>
        <w:tc>
          <w:tcPr>
            <w:tcW w:w="23" w:type="dxa"/>
          </w:tcPr>
          <w:p w14:paraId="72970ABC" w14:textId="77777777" w:rsidR="00D96E90" w:rsidRDefault="00D96E90">
            <w:pPr>
              <w:pStyle w:val="EmptyLayoutCell"/>
              <w:snapToGrid w:val="0"/>
            </w:pPr>
          </w:p>
        </w:tc>
        <w:tc>
          <w:tcPr>
            <w:tcW w:w="23" w:type="dxa"/>
          </w:tcPr>
          <w:p w14:paraId="2783B939" w14:textId="77777777" w:rsidR="00D96E90" w:rsidRDefault="00D96E90">
            <w:pPr>
              <w:pStyle w:val="EmptyLayoutCell"/>
              <w:snapToGrid w:val="0"/>
            </w:pPr>
          </w:p>
        </w:tc>
        <w:tc>
          <w:tcPr>
            <w:tcW w:w="8954" w:type="dxa"/>
          </w:tcPr>
          <w:p w14:paraId="03657AFB" w14:textId="77777777" w:rsidR="00D96E90" w:rsidRDefault="00D96E90">
            <w:pPr>
              <w:pStyle w:val="EmptyLayoutCell"/>
              <w:snapToGrid w:val="0"/>
            </w:pPr>
          </w:p>
        </w:tc>
        <w:tc>
          <w:tcPr>
            <w:tcW w:w="23" w:type="dxa"/>
          </w:tcPr>
          <w:p w14:paraId="672B964B" w14:textId="77777777" w:rsidR="00D96E90" w:rsidRDefault="00D96E90">
            <w:pPr>
              <w:pStyle w:val="EmptyLayoutCell"/>
              <w:snapToGrid w:val="0"/>
            </w:pPr>
          </w:p>
        </w:tc>
      </w:tr>
    </w:tbl>
    <w:p w14:paraId="23E2C89C" w14:textId="77777777" w:rsidR="00D96E90" w:rsidRDefault="00D96E90"/>
    <w:sectPr w:rsidR="00D96E90">
      <w:pgSz w:w="11906" w:h="16838"/>
      <w:pgMar w:top="1133" w:right="566" w:bottom="1133" w:left="1700"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E90"/>
    <w:rsid w:val="0008251F"/>
    <w:rsid w:val="000B5D19"/>
    <w:rsid w:val="001030A5"/>
    <w:rsid w:val="00484C08"/>
    <w:rsid w:val="004B5940"/>
    <w:rsid w:val="005A7785"/>
    <w:rsid w:val="007A6CE2"/>
    <w:rsid w:val="007F7552"/>
    <w:rsid w:val="00D96E90"/>
    <w:rsid w:val="00E51B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C6144"/>
  <w15:docId w15:val="{F93091C2-9E03-40FD-95C5-6869F00D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0"/>
      <w:szCs w:val="20"/>
      <w:lang w:val="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customStyle="1" w:styleId="EmptyLayoutCell">
    <w:name w:val="EmptyLayoutCell"/>
    <w:basedOn w:val="prastasis"/>
    <w:qFormat/>
    <w:rPr>
      <w:sz w:val="2"/>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3135</Words>
  <Characters>1788</Characters>
  <Application>Microsoft Office Word</Application>
  <DocSecurity>0</DocSecurity>
  <Lines>14</Lines>
  <Paragraphs>9</Paragraphs>
  <ScaleCrop>false</ScaleCrop>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Skaiste Laukzeme</dc:creator>
  <dc:description/>
  <cp:lastModifiedBy>Vaidas Dabulskis</cp:lastModifiedBy>
  <cp:revision>2</cp:revision>
  <dcterms:created xsi:type="dcterms:W3CDTF">2026-03-27T06:27:00Z</dcterms:created>
  <dcterms:modified xsi:type="dcterms:W3CDTF">2026-03-27T06:27:00Z</dcterms:modified>
  <dc:language>lt-LT</dc:language>
</cp:coreProperties>
</file>