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8454" w14:textId="77777777" w:rsidR="004977F8" w:rsidRPr="00DB7D5E" w:rsidRDefault="004977F8" w:rsidP="004977F8">
      <w:pPr>
        <w:pStyle w:val="patvirtinta"/>
        <w:spacing w:before="0" w:beforeAutospacing="0" w:after="0" w:afterAutospacing="0"/>
        <w:ind w:firstLine="4962"/>
        <w:jc w:val="both"/>
        <w:rPr>
          <w:spacing w:val="6"/>
          <w:lang w:val="lt-LT" w:eastAsia="lt-LT"/>
        </w:rPr>
      </w:pPr>
      <w:r w:rsidRPr="00DB7D5E">
        <w:rPr>
          <w:spacing w:val="6"/>
          <w:lang w:val="lt-LT" w:eastAsia="lt-LT"/>
        </w:rPr>
        <w:t>PATVIRTINTA</w:t>
      </w:r>
    </w:p>
    <w:p w14:paraId="3632778A" w14:textId="77777777" w:rsidR="004977F8" w:rsidRPr="006F01B6" w:rsidRDefault="004977F8" w:rsidP="004977F8">
      <w:pPr>
        <w:pStyle w:val="patvirtinta"/>
        <w:spacing w:before="0" w:beforeAutospacing="0" w:after="0" w:afterAutospacing="0"/>
        <w:ind w:firstLine="4962"/>
        <w:jc w:val="both"/>
        <w:rPr>
          <w:spacing w:val="6"/>
          <w:lang w:val="lt-LT" w:eastAsia="lt-LT"/>
        </w:rPr>
      </w:pPr>
      <w:r w:rsidRPr="006F01B6">
        <w:rPr>
          <w:spacing w:val="6"/>
          <w:lang w:val="lt-LT" w:eastAsia="lt-LT"/>
        </w:rPr>
        <w:t>Klaipėdos apylinkės teismo kanclerio</w:t>
      </w:r>
    </w:p>
    <w:p w14:paraId="4920A7B3" w14:textId="2314F459" w:rsidR="004977F8" w:rsidRPr="006F01B6" w:rsidRDefault="004977F8" w:rsidP="004977F8">
      <w:pPr>
        <w:pStyle w:val="patvirtinta"/>
        <w:spacing w:before="0" w:beforeAutospacing="0" w:after="0" w:afterAutospacing="0"/>
        <w:ind w:firstLine="4962"/>
        <w:jc w:val="both"/>
        <w:rPr>
          <w:spacing w:val="6"/>
          <w:lang w:val="lt-LT" w:eastAsia="lt-LT"/>
        </w:rPr>
      </w:pPr>
      <w:r w:rsidRPr="006F01B6">
        <w:rPr>
          <w:spacing w:val="6"/>
          <w:lang w:val="lt-LT" w:eastAsia="lt-LT"/>
        </w:rPr>
        <w:t>202</w:t>
      </w:r>
      <w:r w:rsidR="00AA6C4B">
        <w:rPr>
          <w:spacing w:val="6"/>
          <w:lang w:val="lt-LT" w:eastAsia="lt-LT"/>
        </w:rPr>
        <w:t>5</w:t>
      </w:r>
      <w:r w:rsidRPr="006F01B6">
        <w:rPr>
          <w:spacing w:val="6"/>
          <w:lang w:val="lt-LT" w:eastAsia="lt-LT"/>
        </w:rPr>
        <w:t xml:space="preserve"> m. </w:t>
      </w:r>
      <w:r w:rsidR="00581173">
        <w:rPr>
          <w:spacing w:val="6"/>
          <w:lang w:val="lt-LT" w:eastAsia="lt-LT"/>
        </w:rPr>
        <w:t xml:space="preserve">gruodžio </w:t>
      </w:r>
      <w:r w:rsidR="00492983">
        <w:rPr>
          <w:spacing w:val="6"/>
          <w:lang w:val="lt-LT" w:eastAsia="lt-LT"/>
        </w:rPr>
        <w:t xml:space="preserve">5 </w:t>
      </w:r>
      <w:r w:rsidRPr="006F01B6">
        <w:rPr>
          <w:spacing w:val="6"/>
          <w:lang w:val="lt-LT" w:eastAsia="lt-LT"/>
        </w:rPr>
        <w:t>d. įsakym</w:t>
      </w:r>
      <w:r>
        <w:rPr>
          <w:spacing w:val="6"/>
          <w:lang w:val="lt-LT" w:eastAsia="lt-LT"/>
        </w:rPr>
        <w:t>o</w:t>
      </w:r>
      <w:r w:rsidRPr="006F01B6">
        <w:rPr>
          <w:spacing w:val="6"/>
          <w:lang w:val="lt-LT" w:eastAsia="lt-LT"/>
        </w:rPr>
        <w:t xml:space="preserve"> Nr. 1V-</w:t>
      </w:r>
      <w:r w:rsidR="00492983">
        <w:rPr>
          <w:spacing w:val="6"/>
          <w:lang w:val="lt-LT" w:eastAsia="lt-LT"/>
        </w:rPr>
        <w:t>295</w:t>
      </w:r>
    </w:p>
    <w:p w14:paraId="5D17A130" w14:textId="77777777" w:rsidR="007832D5" w:rsidRDefault="007832D5" w:rsidP="0021053F">
      <w:pPr>
        <w:pStyle w:val="patvirtinta"/>
        <w:spacing w:before="0" w:beforeAutospacing="0" w:after="0" w:afterAutospacing="0"/>
        <w:ind w:firstLine="3969"/>
        <w:jc w:val="both"/>
        <w:rPr>
          <w:spacing w:val="6"/>
          <w:lang w:val="lt-LT" w:eastAsia="lt-LT"/>
        </w:rPr>
      </w:pPr>
    </w:p>
    <w:p w14:paraId="25F5C7AE" w14:textId="77777777" w:rsidR="003C3679" w:rsidRPr="00752CE9" w:rsidRDefault="003C3679" w:rsidP="0021053F">
      <w:pPr>
        <w:pStyle w:val="patvirtinta"/>
        <w:spacing w:before="0" w:beforeAutospacing="0" w:after="0" w:afterAutospacing="0"/>
        <w:ind w:firstLine="3969"/>
        <w:jc w:val="both"/>
        <w:rPr>
          <w:spacing w:val="6"/>
          <w:lang w:val="lt-LT" w:eastAsia="lt-LT"/>
        </w:rPr>
      </w:pPr>
    </w:p>
    <w:p w14:paraId="46578E9F" w14:textId="77777777" w:rsidR="00DA5052" w:rsidRPr="00752CE9" w:rsidRDefault="00DA5052" w:rsidP="00601D3E">
      <w:pPr>
        <w:shd w:val="clear" w:color="auto" w:fill="FFFFFF"/>
        <w:jc w:val="center"/>
        <w:rPr>
          <w:b/>
          <w:bCs/>
          <w:i w:val="0"/>
          <w:iCs w:val="0"/>
          <w:spacing w:val="6"/>
          <w:sz w:val="24"/>
          <w:szCs w:val="24"/>
        </w:rPr>
      </w:pPr>
      <w:r w:rsidRPr="00752CE9">
        <w:rPr>
          <w:b/>
          <w:bCs/>
          <w:i w:val="0"/>
          <w:iCs w:val="0"/>
          <w:spacing w:val="6"/>
          <w:sz w:val="24"/>
          <w:szCs w:val="24"/>
        </w:rPr>
        <w:t>TEISMO RAŠTINĖS SKYRIAUS</w:t>
      </w:r>
    </w:p>
    <w:p w14:paraId="28074181" w14:textId="77777777" w:rsidR="00B05144" w:rsidRPr="00752CE9" w:rsidRDefault="001521FF" w:rsidP="00601D3E">
      <w:pPr>
        <w:shd w:val="clear" w:color="auto" w:fill="FFFFFF"/>
        <w:jc w:val="center"/>
        <w:rPr>
          <w:b/>
          <w:bCs/>
          <w:i w:val="0"/>
          <w:iCs w:val="0"/>
          <w:spacing w:val="6"/>
          <w:sz w:val="24"/>
          <w:szCs w:val="24"/>
        </w:rPr>
      </w:pPr>
      <w:r w:rsidRPr="00752CE9">
        <w:rPr>
          <w:b/>
          <w:bCs/>
          <w:i w:val="0"/>
          <w:iCs w:val="0"/>
          <w:spacing w:val="6"/>
          <w:sz w:val="24"/>
          <w:szCs w:val="24"/>
        </w:rPr>
        <w:t>BAUDŽIAMŲJŲ BYLŲ RAŠTINĖS</w:t>
      </w:r>
      <w:r w:rsidRPr="00752CE9">
        <w:rPr>
          <w:sz w:val="24"/>
          <w:szCs w:val="24"/>
        </w:rPr>
        <w:t xml:space="preserve"> </w:t>
      </w:r>
      <w:r w:rsidR="00601D3E" w:rsidRPr="00752CE9">
        <w:rPr>
          <w:b/>
          <w:bCs/>
          <w:i w:val="0"/>
          <w:iCs w:val="0"/>
          <w:spacing w:val="6"/>
          <w:sz w:val="24"/>
          <w:szCs w:val="24"/>
        </w:rPr>
        <w:t>VYRIAUSIOJO SPECIALISTO</w:t>
      </w:r>
      <w:r w:rsidR="00517AC3" w:rsidRPr="00752CE9">
        <w:rPr>
          <w:b/>
          <w:bCs/>
          <w:i w:val="0"/>
          <w:iCs w:val="0"/>
          <w:spacing w:val="6"/>
          <w:sz w:val="24"/>
          <w:szCs w:val="24"/>
        </w:rPr>
        <w:t xml:space="preserve"> </w:t>
      </w:r>
    </w:p>
    <w:p w14:paraId="3968C03D" w14:textId="77777777" w:rsidR="00D46E90" w:rsidRPr="00752CE9" w:rsidRDefault="00517AC3" w:rsidP="00517AC3">
      <w:pPr>
        <w:shd w:val="clear" w:color="auto" w:fill="FFFFFF"/>
        <w:jc w:val="center"/>
        <w:rPr>
          <w:b/>
          <w:bCs/>
          <w:i w:val="0"/>
          <w:iCs w:val="0"/>
          <w:spacing w:val="6"/>
          <w:sz w:val="24"/>
          <w:szCs w:val="24"/>
        </w:rPr>
      </w:pPr>
      <w:r w:rsidRPr="00752CE9">
        <w:rPr>
          <w:b/>
          <w:bCs/>
          <w:i w:val="0"/>
          <w:iCs w:val="0"/>
          <w:spacing w:val="6"/>
          <w:sz w:val="24"/>
          <w:szCs w:val="24"/>
        </w:rPr>
        <w:t>PAREIGYBĖS APRAŠYMAS</w:t>
      </w:r>
    </w:p>
    <w:p w14:paraId="02A3BDDA" w14:textId="77777777" w:rsidR="009561F4" w:rsidRDefault="009561F4" w:rsidP="00517AC3">
      <w:pPr>
        <w:shd w:val="clear" w:color="auto" w:fill="FFFFFF"/>
        <w:jc w:val="center"/>
        <w:rPr>
          <w:b/>
          <w:bCs/>
          <w:i w:val="0"/>
          <w:iCs w:val="0"/>
          <w:spacing w:val="6"/>
          <w:sz w:val="24"/>
          <w:szCs w:val="24"/>
        </w:rPr>
      </w:pPr>
    </w:p>
    <w:p w14:paraId="73C92070" w14:textId="77777777" w:rsidR="003C3679" w:rsidRPr="00752CE9" w:rsidRDefault="003C3679" w:rsidP="00517AC3">
      <w:pPr>
        <w:shd w:val="clear" w:color="auto" w:fill="FFFFFF"/>
        <w:jc w:val="center"/>
        <w:rPr>
          <w:b/>
          <w:bCs/>
          <w:i w:val="0"/>
          <w:iCs w:val="0"/>
          <w:spacing w:val="6"/>
          <w:sz w:val="24"/>
          <w:szCs w:val="24"/>
        </w:rPr>
      </w:pPr>
    </w:p>
    <w:p w14:paraId="5EB717EE" w14:textId="77777777" w:rsidR="009561F4" w:rsidRPr="00752CE9" w:rsidRDefault="009561F4" w:rsidP="009561F4">
      <w:pPr>
        <w:shd w:val="clear" w:color="auto" w:fill="FFFFFF"/>
        <w:jc w:val="center"/>
        <w:rPr>
          <w:b/>
          <w:bCs/>
          <w:i w:val="0"/>
          <w:iCs w:val="0"/>
          <w:spacing w:val="6"/>
          <w:sz w:val="24"/>
          <w:szCs w:val="24"/>
        </w:rPr>
      </w:pPr>
      <w:r w:rsidRPr="00752CE9">
        <w:rPr>
          <w:b/>
          <w:bCs/>
          <w:i w:val="0"/>
          <w:iCs w:val="0"/>
          <w:spacing w:val="6"/>
          <w:sz w:val="24"/>
          <w:szCs w:val="24"/>
        </w:rPr>
        <w:t>I SKYRIUS</w:t>
      </w:r>
    </w:p>
    <w:p w14:paraId="311DE719" w14:textId="77777777" w:rsidR="009561F4" w:rsidRPr="00752CE9" w:rsidRDefault="009561F4" w:rsidP="009561F4">
      <w:pPr>
        <w:shd w:val="clear" w:color="auto" w:fill="FFFFFF"/>
        <w:jc w:val="center"/>
        <w:rPr>
          <w:b/>
          <w:bCs/>
          <w:i w:val="0"/>
          <w:iCs w:val="0"/>
          <w:spacing w:val="6"/>
          <w:sz w:val="24"/>
          <w:szCs w:val="24"/>
        </w:rPr>
      </w:pPr>
      <w:r w:rsidRPr="00752CE9">
        <w:rPr>
          <w:b/>
          <w:bCs/>
          <w:i w:val="0"/>
          <w:iCs w:val="0"/>
          <w:spacing w:val="6"/>
          <w:sz w:val="24"/>
          <w:szCs w:val="24"/>
        </w:rPr>
        <w:t>PAREIGYBĖ</w:t>
      </w:r>
    </w:p>
    <w:p w14:paraId="63376832" w14:textId="77777777" w:rsidR="009561F4" w:rsidRPr="00752CE9" w:rsidRDefault="009561F4" w:rsidP="009561F4">
      <w:pPr>
        <w:shd w:val="clear" w:color="auto" w:fill="FFFFFF"/>
        <w:ind w:left="96"/>
        <w:jc w:val="both"/>
        <w:rPr>
          <w:b/>
          <w:bCs/>
          <w:i w:val="0"/>
          <w:iCs w:val="0"/>
          <w:spacing w:val="6"/>
        </w:rPr>
      </w:pPr>
    </w:p>
    <w:p w14:paraId="5FA53641" w14:textId="7C2A03DD" w:rsidR="009561F4" w:rsidRPr="00752CE9" w:rsidRDefault="00DA5052" w:rsidP="002754C9">
      <w:pPr>
        <w:numPr>
          <w:ilvl w:val="0"/>
          <w:numId w:val="6"/>
        </w:numPr>
        <w:shd w:val="clear" w:color="auto" w:fill="FFFFFF"/>
        <w:tabs>
          <w:tab w:val="left" w:pos="1276"/>
        </w:tabs>
        <w:ind w:firstLine="851"/>
        <w:jc w:val="both"/>
        <w:rPr>
          <w:i w:val="0"/>
          <w:iCs w:val="0"/>
          <w:spacing w:val="6"/>
          <w:sz w:val="24"/>
          <w:szCs w:val="24"/>
        </w:rPr>
      </w:pPr>
      <w:r w:rsidRPr="00752CE9">
        <w:rPr>
          <w:i w:val="0"/>
          <w:iCs w:val="0"/>
          <w:spacing w:val="6"/>
          <w:sz w:val="24"/>
          <w:szCs w:val="24"/>
        </w:rPr>
        <w:t>Teismo raštinės skyriaus b</w:t>
      </w:r>
      <w:r w:rsidR="006A3E77" w:rsidRPr="00752CE9">
        <w:rPr>
          <w:i w:val="0"/>
          <w:iCs w:val="0"/>
          <w:spacing w:val="6"/>
          <w:sz w:val="24"/>
          <w:szCs w:val="24"/>
        </w:rPr>
        <w:t xml:space="preserve">audžiamųjų bylų raštinės </w:t>
      </w:r>
      <w:r w:rsidR="001A4960" w:rsidRPr="00752CE9">
        <w:rPr>
          <w:i w:val="0"/>
          <w:iCs w:val="0"/>
          <w:spacing w:val="6"/>
          <w:sz w:val="24"/>
          <w:szCs w:val="24"/>
        </w:rPr>
        <w:t>vyriausiasis specialistas</w:t>
      </w:r>
      <w:r w:rsidR="009561F4" w:rsidRPr="00752CE9">
        <w:rPr>
          <w:i w:val="0"/>
          <w:iCs w:val="0"/>
          <w:spacing w:val="6"/>
          <w:sz w:val="24"/>
          <w:szCs w:val="24"/>
        </w:rPr>
        <w:t xml:space="preserve"> </w:t>
      </w:r>
      <w:r w:rsidR="00487DCD" w:rsidRPr="00752CE9">
        <w:rPr>
          <w:i w:val="0"/>
          <w:iCs w:val="0"/>
          <w:spacing w:val="3"/>
          <w:sz w:val="24"/>
          <w:szCs w:val="24"/>
        </w:rPr>
        <w:t xml:space="preserve">yra darbuotojas, dirbantis pagal darbo sutartį. </w:t>
      </w:r>
      <w:bookmarkStart w:id="0" w:name="_Hlk170306891"/>
      <w:r w:rsidR="000E367E" w:rsidRPr="00752CE9">
        <w:rPr>
          <w:i w:val="0"/>
          <w:sz w:val="24"/>
          <w:szCs w:val="24"/>
        </w:rPr>
        <w:t>Ši pareigybė priskiriama specialistų pareigybių grupei</w:t>
      </w:r>
      <w:bookmarkEnd w:id="0"/>
      <w:r w:rsidR="00487DCD" w:rsidRPr="00752CE9">
        <w:rPr>
          <w:i w:val="0"/>
          <w:iCs w:val="0"/>
          <w:spacing w:val="3"/>
          <w:sz w:val="24"/>
          <w:szCs w:val="24"/>
        </w:rPr>
        <w:t>.</w:t>
      </w:r>
    </w:p>
    <w:p w14:paraId="601F51A0" w14:textId="77777777" w:rsidR="009561F4" w:rsidRPr="00752CE9" w:rsidRDefault="009561F4" w:rsidP="002754C9">
      <w:pPr>
        <w:numPr>
          <w:ilvl w:val="0"/>
          <w:numId w:val="6"/>
        </w:numPr>
        <w:shd w:val="clear" w:color="auto" w:fill="FFFFFF"/>
        <w:tabs>
          <w:tab w:val="left" w:pos="1276"/>
        </w:tabs>
        <w:ind w:firstLine="851"/>
        <w:jc w:val="both"/>
        <w:rPr>
          <w:i w:val="0"/>
          <w:iCs w:val="0"/>
          <w:spacing w:val="6"/>
          <w:sz w:val="24"/>
          <w:szCs w:val="24"/>
        </w:rPr>
      </w:pPr>
      <w:r w:rsidRPr="00752CE9">
        <w:rPr>
          <w:i w:val="0"/>
          <w:iCs w:val="0"/>
          <w:spacing w:val="6"/>
          <w:sz w:val="24"/>
          <w:szCs w:val="24"/>
        </w:rPr>
        <w:t>Pareigybės lygis – B.</w:t>
      </w:r>
    </w:p>
    <w:p w14:paraId="2C8B4430" w14:textId="5BCEF800" w:rsidR="009561F4" w:rsidRPr="00752CE9" w:rsidRDefault="00DA5052" w:rsidP="006D6A17">
      <w:pPr>
        <w:numPr>
          <w:ilvl w:val="0"/>
          <w:numId w:val="6"/>
        </w:numPr>
        <w:shd w:val="clear" w:color="auto" w:fill="FFFFFF"/>
        <w:tabs>
          <w:tab w:val="left" w:pos="1276"/>
        </w:tabs>
        <w:ind w:firstLine="851"/>
        <w:jc w:val="both"/>
        <w:rPr>
          <w:i w:val="0"/>
          <w:iCs w:val="0"/>
          <w:spacing w:val="6"/>
          <w:sz w:val="24"/>
          <w:szCs w:val="24"/>
        </w:rPr>
      </w:pPr>
      <w:r w:rsidRPr="00752CE9">
        <w:rPr>
          <w:i w:val="0"/>
          <w:iCs w:val="0"/>
          <w:spacing w:val="6"/>
          <w:sz w:val="24"/>
          <w:szCs w:val="24"/>
        </w:rPr>
        <w:t>Teismo raštinės skyriaus b</w:t>
      </w:r>
      <w:r w:rsidR="000452B6" w:rsidRPr="00752CE9">
        <w:rPr>
          <w:i w:val="0"/>
          <w:iCs w:val="0"/>
          <w:spacing w:val="6"/>
          <w:sz w:val="24"/>
          <w:szCs w:val="24"/>
        </w:rPr>
        <w:t xml:space="preserve">audžiamųjų bylų raštinės </w:t>
      </w:r>
      <w:r w:rsidR="001A4960" w:rsidRPr="00752CE9">
        <w:rPr>
          <w:i w:val="0"/>
          <w:iCs w:val="0"/>
          <w:spacing w:val="6"/>
          <w:sz w:val="24"/>
          <w:szCs w:val="24"/>
        </w:rPr>
        <w:t xml:space="preserve">vyriausiojo specialisto </w:t>
      </w:r>
      <w:r w:rsidR="006D6A17" w:rsidRPr="00752CE9">
        <w:rPr>
          <w:i w:val="0"/>
          <w:iCs w:val="0"/>
          <w:spacing w:val="6"/>
          <w:sz w:val="24"/>
          <w:szCs w:val="24"/>
        </w:rPr>
        <w:t xml:space="preserve">pareigybė reikalinga organizuoti </w:t>
      </w:r>
      <w:r w:rsidR="00627BD7" w:rsidRPr="003E355B">
        <w:rPr>
          <w:i w:val="0"/>
          <w:iCs w:val="0"/>
          <w:spacing w:val="6"/>
          <w:sz w:val="24"/>
          <w:szCs w:val="24"/>
        </w:rPr>
        <w:t xml:space="preserve">Klaipėdos apylinkės teismo </w:t>
      </w:r>
      <w:r w:rsidR="001056B7" w:rsidRPr="00752CE9">
        <w:rPr>
          <w:i w:val="0"/>
          <w:iCs w:val="0"/>
          <w:spacing w:val="6"/>
          <w:sz w:val="24"/>
          <w:szCs w:val="24"/>
        </w:rPr>
        <w:t>B</w:t>
      </w:r>
      <w:r w:rsidR="000452B6" w:rsidRPr="00752CE9">
        <w:rPr>
          <w:i w:val="0"/>
          <w:iCs w:val="0"/>
          <w:spacing w:val="6"/>
          <w:sz w:val="24"/>
          <w:szCs w:val="24"/>
        </w:rPr>
        <w:t xml:space="preserve">audžiamųjų bylų raštinės </w:t>
      </w:r>
      <w:r w:rsidR="006D6A17" w:rsidRPr="00752CE9">
        <w:rPr>
          <w:i w:val="0"/>
          <w:iCs w:val="0"/>
          <w:spacing w:val="6"/>
          <w:sz w:val="24"/>
          <w:szCs w:val="24"/>
        </w:rPr>
        <w:t xml:space="preserve">darbą ir užtikrinti jai priskirtų funkcijų vykdymą, organizuoti išnagrinėtų baudžiamųjų bylų vykdymą ir perdavimą </w:t>
      </w:r>
      <w:r w:rsidRPr="00752CE9">
        <w:rPr>
          <w:i w:val="0"/>
          <w:iCs w:val="0"/>
          <w:spacing w:val="6"/>
          <w:sz w:val="24"/>
          <w:szCs w:val="24"/>
        </w:rPr>
        <w:t>Klaipėdos apyli</w:t>
      </w:r>
      <w:r w:rsidR="001056B7" w:rsidRPr="00752CE9">
        <w:rPr>
          <w:i w:val="0"/>
          <w:iCs w:val="0"/>
          <w:spacing w:val="6"/>
          <w:sz w:val="24"/>
          <w:szCs w:val="24"/>
        </w:rPr>
        <w:t>nkės teismo (toliau – teismas) A</w:t>
      </w:r>
      <w:r w:rsidRPr="00752CE9">
        <w:rPr>
          <w:i w:val="0"/>
          <w:iCs w:val="0"/>
          <w:spacing w:val="6"/>
          <w:sz w:val="24"/>
          <w:szCs w:val="24"/>
        </w:rPr>
        <w:t>rchyvo skyriui</w:t>
      </w:r>
      <w:r w:rsidR="009561F4" w:rsidRPr="00752CE9">
        <w:rPr>
          <w:i w:val="0"/>
          <w:iCs w:val="0"/>
          <w:spacing w:val="6"/>
          <w:sz w:val="24"/>
          <w:szCs w:val="24"/>
        </w:rPr>
        <w:t>.</w:t>
      </w:r>
    </w:p>
    <w:p w14:paraId="75C3AFD7" w14:textId="316A9B73" w:rsidR="009561F4" w:rsidRPr="00752CE9" w:rsidRDefault="00DA5052" w:rsidP="00DA5052">
      <w:pPr>
        <w:numPr>
          <w:ilvl w:val="0"/>
          <w:numId w:val="6"/>
        </w:numPr>
        <w:shd w:val="clear" w:color="auto" w:fill="FFFFFF"/>
        <w:tabs>
          <w:tab w:val="left" w:pos="1276"/>
        </w:tabs>
        <w:ind w:firstLine="851"/>
        <w:jc w:val="both"/>
        <w:rPr>
          <w:i w:val="0"/>
          <w:iCs w:val="0"/>
          <w:spacing w:val="6"/>
          <w:sz w:val="24"/>
          <w:szCs w:val="24"/>
        </w:rPr>
      </w:pPr>
      <w:r w:rsidRPr="00752CE9">
        <w:rPr>
          <w:i w:val="0"/>
          <w:iCs w:val="0"/>
          <w:spacing w:val="6"/>
          <w:sz w:val="24"/>
          <w:szCs w:val="24"/>
        </w:rPr>
        <w:t>Pagrindinė  šias  pareigas  einančio  darbuotojo darbo vieta –</w:t>
      </w:r>
      <w:r w:rsidR="000E367E" w:rsidRPr="00752CE9">
        <w:rPr>
          <w:i w:val="0"/>
          <w:iCs w:val="0"/>
          <w:spacing w:val="6"/>
          <w:sz w:val="24"/>
          <w:szCs w:val="24"/>
        </w:rPr>
        <w:t xml:space="preserve"> </w:t>
      </w:r>
      <w:r w:rsidRPr="00752CE9">
        <w:rPr>
          <w:i w:val="0"/>
          <w:iCs w:val="0"/>
          <w:spacing w:val="6"/>
          <w:sz w:val="24"/>
          <w:szCs w:val="24"/>
        </w:rPr>
        <w:t>S. Daukanto g. 8, Klaipėda.</w:t>
      </w:r>
    </w:p>
    <w:p w14:paraId="6F3DB31A" w14:textId="77777777" w:rsidR="00CA2E28" w:rsidRDefault="00CA2E28" w:rsidP="00517AC3">
      <w:pPr>
        <w:shd w:val="clear" w:color="auto" w:fill="FFFFFF"/>
        <w:tabs>
          <w:tab w:val="left" w:pos="710"/>
        </w:tabs>
        <w:jc w:val="center"/>
        <w:rPr>
          <w:b/>
          <w:bCs/>
          <w:i w:val="0"/>
          <w:iCs w:val="0"/>
          <w:spacing w:val="-5"/>
        </w:rPr>
      </w:pPr>
    </w:p>
    <w:p w14:paraId="4F4ECF0A" w14:textId="77777777" w:rsidR="003C3679" w:rsidRPr="00752CE9" w:rsidRDefault="003C3679" w:rsidP="00517AC3">
      <w:pPr>
        <w:shd w:val="clear" w:color="auto" w:fill="FFFFFF"/>
        <w:tabs>
          <w:tab w:val="left" w:pos="710"/>
        </w:tabs>
        <w:jc w:val="center"/>
        <w:rPr>
          <w:b/>
          <w:bCs/>
          <w:i w:val="0"/>
          <w:iCs w:val="0"/>
          <w:spacing w:val="-5"/>
        </w:rPr>
      </w:pPr>
    </w:p>
    <w:p w14:paraId="2D0CF125" w14:textId="77777777" w:rsidR="00CA2E28" w:rsidRPr="00752CE9" w:rsidRDefault="00CA2E28" w:rsidP="00CA2E28">
      <w:pPr>
        <w:shd w:val="clear" w:color="auto" w:fill="FFFFFF"/>
        <w:ind w:left="96"/>
        <w:jc w:val="center"/>
        <w:rPr>
          <w:b/>
          <w:bCs/>
          <w:i w:val="0"/>
          <w:iCs w:val="0"/>
          <w:spacing w:val="6"/>
          <w:sz w:val="24"/>
          <w:szCs w:val="24"/>
        </w:rPr>
      </w:pPr>
      <w:r w:rsidRPr="00752CE9">
        <w:rPr>
          <w:b/>
          <w:bCs/>
          <w:i w:val="0"/>
          <w:iCs w:val="0"/>
          <w:spacing w:val="6"/>
          <w:sz w:val="24"/>
          <w:szCs w:val="24"/>
        </w:rPr>
        <w:t>II SKYRIUS</w:t>
      </w:r>
    </w:p>
    <w:p w14:paraId="648BE64A" w14:textId="77777777" w:rsidR="00CA2E28" w:rsidRPr="00752CE9" w:rsidRDefault="00CA2E28" w:rsidP="00CA2E28">
      <w:pPr>
        <w:shd w:val="clear" w:color="auto" w:fill="FFFFFF"/>
        <w:ind w:left="96"/>
        <w:jc w:val="center"/>
        <w:rPr>
          <w:b/>
          <w:bCs/>
          <w:i w:val="0"/>
          <w:iCs w:val="0"/>
          <w:spacing w:val="6"/>
          <w:sz w:val="24"/>
          <w:szCs w:val="24"/>
        </w:rPr>
      </w:pPr>
      <w:r w:rsidRPr="00752CE9">
        <w:rPr>
          <w:b/>
          <w:bCs/>
          <w:i w:val="0"/>
          <w:iCs w:val="0"/>
          <w:spacing w:val="6"/>
          <w:sz w:val="24"/>
          <w:szCs w:val="24"/>
        </w:rPr>
        <w:t>SPECIALŪS REIKALAVIMAI ŠIAS PAREIGAS EINANČIAM DARBUOTOJUI</w:t>
      </w:r>
    </w:p>
    <w:p w14:paraId="660E9A85" w14:textId="77777777" w:rsidR="00D46E90" w:rsidRPr="00752CE9" w:rsidRDefault="00D46E90" w:rsidP="00517AC3">
      <w:pPr>
        <w:shd w:val="clear" w:color="auto" w:fill="FFFFFF"/>
        <w:jc w:val="both"/>
        <w:rPr>
          <w:i w:val="0"/>
          <w:sz w:val="24"/>
          <w:szCs w:val="24"/>
        </w:rPr>
      </w:pPr>
    </w:p>
    <w:p w14:paraId="594AC0E6" w14:textId="77777777" w:rsidR="00827B6A" w:rsidRPr="00752CE9" w:rsidRDefault="00827B6A" w:rsidP="002754C9">
      <w:pPr>
        <w:numPr>
          <w:ilvl w:val="0"/>
          <w:numId w:val="6"/>
        </w:numPr>
        <w:shd w:val="clear" w:color="auto" w:fill="FFFFFF"/>
        <w:tabs>
          <w:tab w:val="left" w:pos="1276"/>
        </w:tabs>
        <w:ind w:firstLine="851"/>
        <w:jc w:val="both"/>
        <w:rPr>
          <w:i w:val="0"/>
          <w:iCs w:val="0"/>
          <w:spacing w:val="6"/>
          <w:sz w:val="24"/>
          <w:szCs w:val="24"/>
        </w:rPr>
      </w:pPr>
      <w:r w:rsidRPr="00752CE9">
        <w:rPr>
          <w:i w:val="0"/>
          <w:iCs w:val="0"/>
          <w:spacing w:val="6"/>
          <w:sz w:val="24"/>
          <w:szCs w:val="24"/>
        </w:rPr>
        <w:t>Darbuotojas, einantis šias pareigas, turi atitikti šiuos specialius reikalavimus:</w:t>
      </w:r>
    </w:p>
    <w:p w14:paraId="23D71691" w14:textId="05F8E0C9" w:rsidR="00D46E90" w:rsidRPr="00752CE9" w:rsidRDefault="00EB36C4" w:rsidP="00827B6A">
      <w:pPr>
        <w:numPr>
          <w:ilvl w:val="1"/>
          <w:numId w:val="6"/>
        </w:numPr>
        <w:shd w:val="clear" w:color="auto" w:fill="FFFFFF"/>
        <w:tabs>
          <w:tab w:val="left" w:pos="1134"/>
          <w:tab w:val="left" w:pos="1418"/>
        </w:tabs>
        <w:ind w:left="0" w:firstLine="851"/>
        <w:jc w:val="both"/>
        <w:rPr>
          <w:i w:val="0"/>
          <w:iCs w:val="0"/>
          <w:spacing w:val="6"/>
          <w:sz w:val="24"/>
          <w:szCs w:val="24"/>
        </w:rPr>
      </w:pPr>
      <w:r w:rsidRPr="00752CE9">
        <w:rPr>
          <w:i w:val="0"/>
          <w:iCs w:val="0"/>
          <w:spacing w:val="6"/>
          <w:sz w:val="24"/>
          <w:szCs w:val="24"/>
        </w:rPr>
        <w:t>t</w:t>
      </w:r>
      <w:r w:rsidR="002C3F76" w:rsidRPr="00752CE9">
        <w:rPr>
          <w:i w:val="0"/>
          <w:iCs w:val="0"/>
          <w:spacing w:val="6"/>
          <w:sz w:val="24"/>
          <w:szCs w:val="24"/>
        </w:rPr>
        <w:t>urėti ne žemesnį kaip aukštesnįjį išsilavinimą</w:t>
      </w:r>
      <w:r w:rsidR="00FE3245" w:rsidRPr="00752CE9">
        <w:rPr>
          <w:i w:val="0"/>
          <w:iCs w:val="0"/>
          <w:spacing w:val="6"/>
          <w:sz w:val="24"/>
          <w:szCs w:val="24"/>
        </w:rPr>
        <w:t xml:space="preserve"> </w:t>
      </w:r>
      <w:bookmarkStart w:id="1" w:name="_Hlk170306910"/>
      <w:r w:rsidR="00FE3245" w:rsidRPr="00752CE9">
        <w:rPr>
          <w:i w:val="0"/>
          <w:iCs w:val="0"/>
          <w:sz w:val="24"/>
          <w:szCs w:val="24"/>
          <w:lang w:eastAsia="en-US"/>
        </w:rPr>
        <w:t xml:space="preserve">įgytą iki 2009 metų, </w:t>
      </w:r>
      <w:bookmarkEnd w:id="1"/>
      <w:r w:rsidR="00B17742" w:rsidRPr="00752CE9">
        <w:rPr>
          <w:i w:val="0"/>
          <w:iCs w:val="0"/>
          <w:spacing w:val="6"/>
          <w:sz w:val="24"/>
          <w:szCs w:val="24"/>
        </w:rPr>
        <w:t>ar</w:t>
      </w:r>
      <w:r w:rsidR="002C3F76" w:rsidRPr="00752CE9">
        <w:rPr>
          <w:i w:val="0"/>
          <w:iCs w:val="0"/>
          <w:spacing w:val="6"/>
          <w:sz w:val="24"/>
          <w:szCs w:val="24"/>
        </w:rPr>
        <w:t xml:space="preserve"> </w:t>
      </w:r>
      <w:r w:rsidR="00B17742" w:rsidRPr="00752CE9">
        <w:rPr>
          <w:i w:val="0"/>
          <w:iCs w:val="0"/>
          <w:spacing w:val="6"/>
          <w:sz w:val="24"/>
          <w:szCs w:val="24"/>
        </w:rPr>
        <w:t xml:space="preserve">specialųjį vidurinį išsilavinimą įgytą </w:t>
      </w:r>
      <w:r w:rsidR="002C3F76" w:rsidRPr="00752CE9">
        <w:rPr>
          <w:i w:val="0"/>
          <w:iCs w:val="0"/>
          <w:spacing w:val="6"/>
          <w:sz w:val="24"/>
          <w:szCs w:val="24"/>
        </w:rPr>
        <w:t>iki 1995 metų</w:t>
      </w:r>
      <w:r w:rsidR="00FC0078" w:rsidRPr="00752CE9">
        <w:rPr>
          <w:i w:val="0"/>
          <w:iCs w:val="0"/>
          <w:spacing w:val="6"/>
          <w:sz w:val="24"/>
          <w:szCs w:val="24"/>
        </w:rPr>
        <w:t xml:space="preserve"> ir </w:t>
      </w:r>
      <w:r w:rsidR="004F1194" w:rsidRPr="00752CE9">
        <w:rPr>
          <w:i w:val="0"/>
          <w:iCs w:val="0"/>
          <w:spacing w:val="6"/>
          <w:sz w:val="24"/>
          <w:szCs w:val="24"/>
        </w:rPr>
        <w:t>ne mažesnę nei dvejų metų patirtį dokumentų valdymo srityje</w:t>
      </w:r>
      <w:r w:rsidRPr="00752CE9">
        <w:rPr>
          <w:i w:val="0"/>
          <w:iCs w:val="0"/>
          <w:spacing w:val="6"/>
          <w:sz w:val="24"/>
          <w:szCs w:val="24"/>
        </w:rPr>
        <w:t>;</w:t>
      </w:r>
    </w:p>
    <w:p w14:paraId="0D897871" w14:textId="77777777" w:rsidR="00B43302" w:rsidRPr="00752CE9" w:rsidRDefault="0063207B" w:rsidP="0063207B">
      <w:pPr>
        <w:numPr>
          <w:ilvl w:val="1"/>
          <w:numId w:val="6"/>
        </w:numPr>
        <w:shd w:val="clear" w:color="auto" w:fill="FFFFFF"/>
        <w:tabs>
          <w:tab w:val="left" w:pos="1134"/>
          <w:tab w:val="left" w:pos="1418"/>
        </w:tabs>
        <w:ind w:left="0" w:firstLine="851"/>
        <w:jc w:val="both"/>
        <w:rPr>
          <w:i w:val="0"/>
          <w:iCs w:val="0"/>
          <w:spacing w:val="6"/>
          <w:sz w:val="24"/>
          <w:szCs w:val="24"/>
        </w:rPr>
      </w:pPr>
      <w:r w:rsidRPr="00752CE9">
        <w:rPr>
          <w:i w:val="0"/>
          <w:iCs w:val="0"/>
          <w:spacing w:val="6"/>
          <w:sz w:val="24"/>
          <w:szCs w:val="24"/>
        </w:rPr>
        <w:t>b</w:t>
      </w:r>
      <w:r w:rsidR="00783A58" w:rsidRPr="00752CE9">
        <w:rPr>
          <w:i w:val="0"/>
          <w:iCs w:val="0"/>
          <w:spacing w:val="6"/>
          <w:sz w:val="24"/>
          <w:szCs w:val="24"/>
        </w:rPr>
        <w:t xml:space="preserve">ūti susipažinusiam </w:t>
      </w:r>
      <w:r w:rsidR="00E66F6A" w:rsidRPr="00752CE9">
        <w:rPr>
          <w:i w:val="0"/>
          <w:iCs w:val="0"/>
          <w:spacing w:val="6"/>
          <w:sz w:val="24"/>
          <w:szCs w:val="24"/>
        </w:rPr>
        <w:t>ir gebėti vadovautis</w:t>
      </w:r>
      <w:r w:rsidR="00B43302" w:rsidRPr="00752CE9">
        <w:rPr>
          <w:i w:val="0"/>
          <w:iCs w:val="0"/>
          <w:spacing w:val="6"/>
          <w:sz w:val="24"/>
          <w:szCs w:val="24"/>
        </w:rPr>
        <w:t>:</w:t>
      </w:r>
    </w:p>
    <w:p w14:paraId="6DDE50A1" w14:textId="77777777" w:rsidR="004B65A3" w:rsidRPr="00752CE9" w:rsidRDefault="004B65A3" w:rsidP="004B65A3">
      <w:pPr>
        <w:numPr>
          <w:ilvl w:val="2"/>
          <w:numId w:val="6"/>
        </w:numPr>
        <w:shd w:val="clear" w:color="auto" w:fill="FFFFFF"/>
        <w:tabs>
          <w:tab w:val="left" w:pos="1560"/>
        </w:tabs>
        <w:ind w:left="0" w:firstLine="851"/>
        <w:jc w:val="both"/>
        <w:rPr>
          <w:i w:val="0"/>
          <w:iCs w:val="0"/>
          <w:spacing w:val="6"/>
          <w:sz w:val="24"/>
          <w:szCs w:val="24"/>
        </w:rPr>
      </w:pPr>
      <w:r w:rsidRPr="00752CE9">
        <w:rPr>
          <w:i w:val="0"/>
          <w:iCs w:val="0"/>
          <w:spacing w:val="6"/>
          <w:sz w:val="24"/>
          <w:szCs w:val="24"/>
        </w:rPr>
        <w:t xml:space="preserve">Lietuvos Respublikos administracinių nusižengimų kodekso, Lietuvos Respublikos baudžiamojo proceso kodekso, Lietuvos Respublikos civilinio proceso kodekso ir kitų teisės aktų, reglamentuojančių teismo procesą, nuostatomis; </w:t>
      </w:r>
    </w:p>
    <w:p w14:paraId="04C81891" w14:textId="77777777" w:rsidR="00C90112" w:rsidRPr="00752CE9" w:rsidRDefault="00C90112" w:rsidP="00B43302">
      <w:pPr>
        <w:numPr>
          <w:ilvl w:val="2"/>
          <w:numId w:val="6"/>
        </w:numPr>
        <w:shd w:val="clear" w:color="auto" w:fill="FFFFFF"/>
        <w:tabs>
          <w:tab w:val="left" w:pos="1560"/>
        </w:tabs>
        <w:ind w:left="0" w:firstLine="851"/>
        <w:jc w:val="both"/>
        <w:rPr>
          <w:i w:val="0"/>
          <w:iCs w:val="0"/>
          <w:spacing w:val="6"/>
          <w:sz w:val="24"/>
          <w:szCs w:val="24"/>
        </w:rPr>
      </w:pPr>
      <w:r w:rsidRPr="00752CE9">
        <w:rPr>
          <w:i w:val="0"/>
          <w:sz w:val="24"/>
          <w:szCs w:val="24"/>
        </w:rPr>
        <w:t>teisės aktais, reglamentuojančiais įslaptintos informacijos valdymą;</w:t>
      </w:r>
    </w:p>
    <w:p w14:paraId="0B6331B2" w14:textId="77777777" w:rsidR="00783A58" w:rsidRPr="00752CE9" w:rsidRDefault="00783A58" w:rsidP="00B43302">
      <w:pPr>
        <w:numPr>
          <w:ilvl w:val="2"/>
          <w:numId w:val="6"/>
        </w:numPr>
        <w:shd w:val="clear" w:color="auto" w:fill="FFFFFF"/>
        <w:tabs>
          <w:tab w:val="left" w:pos="1560"/>
        </w:tabs>
        <w:ind w:left="0" w:firstLine="851"/>
        <w:jc w:val="both"/>
        <w:rPr>
          <w:i w:val="0"/>
          <w:iCs w:val="0"/>
          <w:spacing w:val="6"/>
          <w:sz w:val="24"/>
          <w:szCs w:val="24"/>
        </w:rPr>
      </w:pPr>
      <w:r w:rsidRPr="00752CE9">
        <w:rPr>
          <w:i w:val="0"/>
          <w:iCs w:val="0"/>
          <w:spacing w:val="6"/>
          <w:sz w:val="24"/>
          <w:szCs w:val="24"/>
        </w:rPr>
        <w:t>teisės aktais, reglamentuojančiais teismų veiklą, dokumentų rengimo, tvarkymo, apskaitos ir archyvavimo reguliavimą bei kitais teisės aktais, būtinais funkcijų vykdymui</w:t>
      </w:r>
      <w:r w:rsidR="00E66F6A" w:rsidRPr="00752CE9">
        <w:rPr>
          <w:i w:val="0"/>
          <w:iCs w:val="0"/>
          <w:spacing w:val="6"/>
          <w:sz w:val="24"/>
          <w:szCs w:val="24"/>
        </w:rPr>
        <w:t>;</w:t>
      </w:r>
    </w:p>
    <w:p w14:paraId="777623EC" w14:textId="77777777" w:rsidR="00C90112" w:rsidRPr="00752CE9" w:rsidRDefault="00C90112" w:rsidP="00C90112">
      <w:pPr>
        <w:numPr>
          <w:ilvl w:val="1"/>
          <w:numId w:val="6"/>
        </w:numPr>
        <w:shd w:val="clear" w:color="auto" w:fill="FFFFFF"/>
        <w:tabs>
          <w:tab w:val="left" w:pos="1418"/>
        </w:tabs>
        <w:ind w:left="0" w:firstLine="851"/>
        <w:jc w:val="both"/>
        <w:rPr>
          <w:i w:val="0"/>
          <w:iCs w:val="0"/>
          <w:spacing w:val="6"/>
          <w:sz w:val="24"/>
          <w:szCs w:val="24"/>
        </w:rPr>
      </w:pPr>
      <w:r w:rsidRPr="00752CE9">
        <w:rPr>
          <w:i w:val="0"/>
          <w:iCs w:val="0"/>
          <w:spacing w:val="6"/>
          <w:sz w:val="24"/>
          <w:szCs w:val="24"/>
        </w:rPr>
        <w:t>mokėti dirbti Microsoft Office programiniu paketu;</w:t>
      </w:r>
    </w:p>
    <w:p w14:paraId="0A4CFFA9" w14:textId="77777777" w:rsidR="00C90112" w:rsidRPr="00752CE9" w:rsidRDefault="00C90112" w:rsidP="00C90112">
      <w:pPr>
        <w:numPr>
          <w:ilvl w:val="1"/>
          <w:numId w:val="6"/>
        </w:numPr>
        <w:shd w:val="clear" w:color="auto" w:fill="FFFFFF"/>
        <w:tabs>
          <w:tab w:val="left" w:pos="1418"/>
        </w:tabs>
        <w:ind w:left="0" w:firstLine="851"/>
        <w:jc w:val="both"/>
        <w:rPr>
          <w:i w:val="0"/>
          <w:iCs w:val="0"/>
          <w:spacing w:val="6"/>
          <w:sz w:val="24"/>
          <w:szCs w:val="24"/>
        </w:rPr>
      </w:pPr>
      <w:r w:rsidRPr="00752CE9">
        <w:rPr>
          <w:i w:val="0"/>
          <w:iCs w:val="0"/>
          <w:spacing w:val="6"/>
          <w:sz w:val="24"/>
          <w:szCs w:val="24"/>
        </w:rPr>
        <w:t xml:space="preserve">sklandžiai dėstyti mintis raštu ir žodžiu, gebėti valdyti, kaupti, sisteminti, apibendrinti, analizuoti informaciją, rengti išvadas bei teikti pasiūlymus; </w:t>
      </w:r>
    </w:p>
    <w:p w14:paraId="46F8B1AA" w14:textId="77777777" w:rsidR="00C90112" w:rsidRPr="00752CE9" w:rsidRDefault="00C90112" w:rsidP="00C90112">
      <w:pPr>
        <w:numPr>
          <w:ilvl w:val="1"/>
          <w:numId w:val="6"/>
        </w:numPr>
        <w:shd w:val="clear" w:color="auto" w:fill="FFFFFF"/>
        <w:tabs>
          <w:tab w:val="left" w:pos="1418"/>
        </w:tabs>
        <w:ind w:left="0" w:firstLine="851"/>
        <w:jc w:val="both"/>
        <w:rPr>
          <w:i w:val="0"/>
          <w:iCs w:val="0"/>
          <w:spacing w:val="6"/>
          <w:sz w:val="24"/>
          <w:szCs w:val="24"/>
        </w:rPr>
      </w:pPr>
      <w:r w:rsidRPr="00752CE9">
        <w:rPr>
          <w:i w:val="0"/>
          <w:iCs w:val="0"/>
          <w:spacing w:val="6"/>
          <w:sz w:val="24"/>
          <w:szCs w:val="24"/>
        </w:rPr>
        <w:t xml:space="preserve">gebėti savarankiškai planuoti, organizuoti savo ir </w:t>
      </w:r>
      <w:r w:rsidR="001056B7" w:rsidRPr="00752CE9">
        <w:rPr>
          <w:i w:val="0"/>
          <w:iCs w:val="0"/>
          <w:spacing w:val="6"/>
          <w:sz w:val="24"/>
          <w:szCs w:val="24"/>
        </w:rPr>
        <w:t>B</w:t>
      </w:r>
      <w:r w:rsidR="00DA5052" w:rsidRPr="00752CE9">
        <w:rPr>
          <w:i w:val="0"/>
          <w:iCs w:val="0"/>
          <w:spacing w:val="6"/>
          <w:sz w:val="24"/>
          <w:szCs w:val="24"/>
        </w:rPr>
        <w:t xml:space="preserve">audžiamųjų bylų raštinės </w:t>
      </w:r>
      <w:r w:rsidRPr="00752CE9">
        <w:rPr>
          <w:i w:val="0"/>
          <w:iCs w:val="0"/>
          <w:spacing w:val="6"/>
          <w:sz w:val="24"/>
          <w:szCs w:val="24"/>
        </w:rPr>
        <w:t>veiklą;</w:t>
      </w:r>
    </w:p>
    <w:p w14:paraId="6A322DFE" w14:textId="6C9CDA9B" w:rsidR="0021053F" w:rsidRPr="00752CE9" w:rsidRDefault="0021053F" w:rsidP="0021053F">
      <w:pPr>
        <w:numPr>
          <w:ilvl w:val="1"/>
          <w:numId w:val="6"/>
        </w:numPr>
        <w:shd w:val="clear" w:color="auto" w:fill="FFFFFF"/>
        <w:tabs>
          <w:tab w:val="left" w:pos="1418"/>
        </w:tabs>
        <w:ind w:left="0" w:firstLine="851"/>
        <w:jc w:val="both"/>
        <w:rPr>
          <w:i w:val="0"/>
          <w:iCs w:val="0"/>
          <w:spacing w:val="6"/>
          <w:sz w:val="24"/>
          <w:szCs w:val="24"/>
        </w:rPr>
      </w:pPr>
      <w:r w:rsidRPr="00752CE9">
        <w:rPr>
          <w:i w:val="0"/>
          <w:iCs w:val="0"/>
          <w:spacing w:val="6"/>
          <w:sz w:val="24"/>
          <w:szCs w:val="24"/>
        </w:rPr>
        <w:t>atitikti teisės aktuose nustatytus reikalavimus, būtinus suteikiant teisę dirbti ar susipažinti su įslaptinta informacija, žymima slaptumo žyma „Riboto naudojimo“.</w:t>
      </w:r>
    </w:p>
    <w:p w14:paraId="60F1FEF6" w14:textId="77777777" w:rsidR="00C90112" w:rsidRDefault="00C90112" w:rsidP="00C90112">
      <w:pPr>
        <w:shd w:val="clear" w:color="auto" w:fill="FFFFFF"/>
        <w:tabs>
          <w:tab w:val="left" w:pos="1418"/>
        </w:tabs>
        <w:jc w:val="both"/>
        <w:rPr>
          <w:i w:val="0"/>
          <w:iCs w:val="0"/>
          <w:spacing w:val="6"/>
          <w:sz w:val="24"/>
          <w:szCs w:val="24"/>
        </w:rPr>
      </w:pPr>
    </w:p>
    <w:p w14:paraId="5FC4CE65" w14:textId="77777777" w:rsidR="003C3679" w:rsidRPr="00752CE9" w:rsidRDefault="003C3679" w:rsidP="00C90112">
      <w:pPr>
        <w:shd w:val="clear" w:color="auto" w:fill="FFFFFF"/>
        <w:tabs>
          <w:tab w:val="left" w:pos="1418"/>
        </w:tabs>
        <w:jc w:val="both"/>
        <w:rPr>
          <w:i w:val="0"/>
          <w:iCs w:val="0"/>
          <w:spacing w:val="6"/>
          <w:sz w:val="24"/>
          <w:szCs w:val="24"/>
        </w:rPr>
      </w:pPr>
    </w:p>
    <w:p w14:paraId="4B8C5A0B" w14:textId="77777777" w:rsidR="00EA261E" w:rsidRPr="00752CE9" w:rsidRDefault="00EA261E" w:rsidP="00EA261E">
      <w:pPr>
        <w:shd w:val="clear" w:color="auto" w:fill="FFFFFF"/>
        <w:jc w:val="center"/>
        <w:rPr>
          <w:b/>
          <w:i w:val="0"/>
          <w:iCs w:val="0"/>
          <w:spacing w:val="7"/>
          <w:sz w:val="24"/>
          <w:szCs w:val="24"/>
        </w:rPr>
      </w:pPr>
      <w:r w:rsidRPr="00752CE9">
        <w:rPr>
          <w:b/>
          <w:i w:val="0"/>
          <w:iCs w:val="0"/>
          <w:spacing w:val="7"/>
          <w:sz w:val="24"/>
          <w:szCs w:val="24"/>
        </w:rPr>
        <w:t>III SKYRIUS</w:t>
      </w:r>
    </w:p>
    <w:p w14:paraId="62673521" w14:textId="77777777" w:rsidR="00EA261E" w:rsidRPr="00752CE9" w:rsidRDefault="00EA261E" w:rsidP="00EA261E">
      <w:pPr>
        <w:shd w:val="clear" w:color="auto" w:fill="FFFFFF"/>
        <w:jc w:val="center"/>
        <w:rPr>
          <w:b/>
          <w:i w:val="0"/>
          <w:iCs w:val="0"/>
          <w:spacing w:val="7"/>
          <w:sz w:val="24"/>
          <w:szCs w:val="24"/>
        </w:rPr>
      </w:pPr>
      <w:r w:rsidRPr="00752CE9">
        <w:rPr>
          <w:b/>
          <w:i w:val="0"/>
          <w:iCs w:val="0"/>
          <w:spacing w:val="7"/>
          <w:sz w:val="24"/>
          <w:szCs w:val="24"/>
        </w:rPr>
        <w:t>ŠIAS PAREIGAS EINANČIO DARBUOTOJO FUNKCIJOS</w:t>
      </w:r>
    </w:p>
    <w:p w14:paraId="2C6E2ABA" w14:textId="77777777" w:rsidR="00D46E90" w:rsidRPr="00752CE9" w:rsidRDefault="00D46E90" w:rsidP="00B24AC6">
      <w:pPr>
        <w:shd w:val="clear" w:color="auto" w:fill="FFFFFF"/>
        <w:tabs>
          <w:tab w:val="left" w:pos="1276"/>
        </w:tabs>
        <w:ind w:left="851"/>
        <w:jc w:val="both"/>
        <w:rPr>
          <w:i w:val="0"/>
          <w:iCs w:val="0"/>
          <w:spacing w:val="6"/>
          <w:sz w:val="24"/>
          <w:szCs w:val="24"/>
        </w:rPr>
      </w:pPr>
    </w:p>
    <w:p w14:paraId="0BF09DF3" w14:textId="0B4D3C70" w:rsidR="00581173" w:rsidRPr="003C3679" w:rsidRDefault="00DA5052" w:rsidP="003C3679">
      <w:pPr>
        <w:pStyle w:val="Sraopastraipa"/>
        <w:numPr>
          <w:ilvl w:val="0"/>
          <w:numId w:val="6"/>
        </w:numPr>
        <w:shd w:val="clear" w:color="auto" w:fill="FFFFFF"/>
        <w:tabs>
          <w:tab w:val="left" w:pos="1276"/>
        </w:tabs>
        <w:ind w:left="0" w:firstLine="851"/>
        <w:jc w:val="both"/>
        <w:rPr>
          <w:i w:val="0"/>
          <w:iCs w:val="0"/>
          <w:spacing w:val="6"/>
          <w:sz w:val="24"/>
          <w:szCs w:val="24"/>
        </w:rPr>
      </w:pPr>
      <w:r w:rsidRPr="00752CE9">
        <w:rPr>
          <w:i w:val="0"/>
          <w:iCs w:val="0"/>
          <w:spacing w:val="6"/>
          <w:sz w:val="24"/>
          <w:szCs w:val="24"/>
        </w:rPr>
        <w:t>Šias pareigas einantis darbuotojas vykdo šias funkcijas:</w:t>
      </w:r>
    </w:p>
    <w:p w14:paraId="28E83883"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Organizuoja ir kontroliuoja Baudžiamųjų bylų raštinės darbą, užtikrindamas priskirtų funkcijų vykdymo nepertraukiamumą, paskirstydamas nesančių Baudžiamųjų bylų raštinės darbuotojų funkcijas kitiems Baudžiamųjų bylų raštinės darbuotojams;</w:t>
      </w:r>
    </w:p>
    <w:p w14:paraId="6FCCCD22"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 xml:space="preserve">kontroliuoja teismo procesinių sprendimų (nuosprendžių, nutarčių, baudžiamųjų </w:t>
      </w:r>
      <w:r w:rsidRPr="00827B16">
        <w:rPr>
          <w:i w:val="0"/>
          <w:iCs w:val="0"/>
          <w:spacing w:val="6"/>
          <w:sz w:val="24"/>
          <w:szCs w:val="24"/>
        </w:rPr>
        <w:lastRenderedPageBreak/>
        <w:t>įsakymų) vykdymą;</w:t>
      </w:r>
    </w:p>
    <w:p w14:paraId="1EE67F80"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vykdo pagreitinto proceso tvarka išnagrinėtas baudžiamąsias bylas;</w:t>
      </w:r>
    </w:p>
    <w:p w14:paraId="0BB60594"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užtikrina išnagrinėtų baudžiamųjų bylų vykdymą, tvarkymą, saugojimą iki perdavimo Archyvo skyriui;</w:t>
      </w:r>
    </w:p>
    <w:p w14:paraId="6100BB75"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kontroliuoja baudžiamųjų bylų išsiuntimą apeliacinei, kasacinei instancijoms, pagal teismingumą ir pareikalavimą;</w:t>
      </w:r>
    </w:p>
    <w:p w14:paraId="74245649"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kontroliuoja bylas dėl priverčiamųjų medicininių priemonių taikymo;</w:t>
      </w:r>
    </w:p>
    <w:p w14:paraId="310F261B"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atlieka veiksmus, susijusius su ikiteisminio tyrimo dokumentų valdymu:</w:t>
      </w:r>
    </w:p>
    <w:p w14:paraId="2D35AFC1" w14:textId="77777777" w:rsidR="00581173" w:rsidRPr="00827B16" w:rsidRDefault="00581173" w:rsidP="00581173">
      <w:pPr>
        <w:pStyle w:val="Sraopastraipa"/>
        <w:numPr>
          <w:ilvl w:val="2"/>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skirsto ikiteisminio tyrimo medžiagas ir skundus dėl ikiteisminio tyrimo pareigūnų veiksmų nustatyta tvarka;</w:t>
      </w:r>
    </w:p>
    <w:p w14:paraId="7FA43FB3" w14:textId="77777777" w:rsidR="00581173" w:rsidRPr="00827B16" w:rsidRDefault="00581173" w:rsidP="00581173">
      <w:pPr>
        <w:pStyle w:val="Sraopastraipa"/>
        <w:numPr>
          <w:ilvl w:val="2"/>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vykdo išnagrinėtas bylas dėl skundų dėl ikiteisminio tyrimo pareigūnų veiksmų;</w:t>
      </w:r>
    </w:p>
    <w:p w14:paraId="5B2CA5E5" w14:textId="77777777" w:rsidR="00581173" w:rsidRPr="00827B16" w:rsidRDefault="00581173" w:rsidP="00581173">
      <w:pPr>
        <w:pStyle w:val="Sraopastraipa"/>
        <w:numPr>
          <w:ilvl w:val="2"/>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atlieka kitus veiksmus, susijusius su ikiteisminio tyrimo medžiagų, išnagrinėtų bylų dėl skundų dėl ikiteisminio tyrimo pareigūnų veiksmų tvarkymu, ikiteisminio tyrimo medžiagų grąžinimu ar grąžinimo kontrole ikiteisminio tyrimo įstaigai, perdavimu Archyvo skyriui;</w:t>
      </w:r>
    </w:p>
    <w:p w14:paraId="5AE5235F"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parengia bylų (dokumentų) perdavimo aktus, organizuoja bylų (dokumentų) perdavimą Archyvo skyriui;</w:t>
      </w:r>
    </w:p>
    <w:p w14:paraId="238AE3E8"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užtikrina, kad dokumentai Baudžiamųjų bylų raštinėje būtų rengiami pagal teisės aktų reikalavimus;</w:t>
      </w:r>
    </w:p>
    <w:p w14:paraId="22560071"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organizuoja teismo procesinių sprendimų (nuosprendžių, nutarčių, baudžiamųjų įsakymų) vykdymą, žymi nuosprendžių (nutarčių, baudžiamųjų įsakymų) įsiteisėjimą;</w:t>
      </w:r>
    </w:p>
    <w:p w14:paraId="585BBBA0"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kontroliuoja daiktinių įrodymų išnagrinėtose baudžiamosiose bylose grąžinimą proceso dalyviams ar organizuoja jų sunaikinimą;</w:t>
      </w:r>
    </w:p>
    <w:p w14:paraId="5239DB64"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pacing w:val="6"/>
          <w:sz w:val="24"/>
          <w:szCs w:val="24"/>
        </w:rPr>
        <w:t>v</w:t>
      </w:r>
      <w:r w:rsidRPr="00827B16">
        <w:rPr>
          <w:i w:val="0"/>
          <w:iCs w:val="0"/>
          <w:sz w:val="24"/>
          <w:szCs w:val="24"/>
        </w:rPr>
        <w:t xml:space="preserve">ykdo šiai pareigybei pavestas funkcijas, susijusias su Lietuvos teismų informacine sistema LITEKO </w:t>
      </w:r>
      <w:r w:rsidRPr="00827B16">
        <w:rPr>
          <w:i w:val="0"/>
          <w:spacing w:val="-1"/>
          <w:sz w:val="24"/>
          <w:szCs w:val="24"/>
        </w:rPr>
        <w:t>pagal teisme patvirtintą tvarką, rengia teismo bylų nagrinėjimo statistines ataskaitas;</w:t>
      </w:r>
      <w:r w:rsidRPr="00827B16">
        <w:rPr>
          <w:i w:val="0"/>
          <w:iCs w:val="0"/>
          <w:spacing w:val="6"/>
          <w:sz w:val="24"/>
          <w:szCs w:val="24"/>
        </w:rPr>
        <w:t xml:space="preserve"> </w:t>
      </w:r>
    </w:p>
    <w:p w14:paraId="10A2653F" w14:textId="77777777" w:rsidR="00581173" w:rsidRPr="00827B16" w:rsidRDefault="00581173" w:rsidP="00581173">
      <w:pPr>
        <w:pStyle w:val="Sraopastraipa"/>
        <w:numPr>
          <w:ilvl w:val="1"/>
          <w:numId w:val="6"/>
        </w:numPr>
        <w:shd w:val="clear" w:color="auto" w:fill="FFFFFF"/>
        <w:tabs>
          <w:tab w:val="left" w:pos="1418"/>
        </w:tabs>
        <w:ind w:left="0" w:firstLine="720"/>
        <w:jc w:val="both"/>
        <w:rPr>
          <w:i w:val="0"/>
          <w:iCs w:val="0"/>
          <w:spacing w:val="6"/>
          <w:sz w:val="24"/>
          <w:szCs w:val="24"/>
        </w:rPr>
      </w:pPr>
      <w:r w:rsidRPr="00827B16">
        <w:rPr>
          <w:i w:val="0"/>
          <w:iCs w:val="0"/>
          <w:sz w:val="24"/>
          <w:szCs w:val="24"/>
        </w:rPr>
        <w:t>u</w:t>
      </w:r>
      <w:r w:rsidRPr="00827B16">
        <w:rPr>
          <w:i w:val="0"/>
          <w:iCs w:val="0"/>
          <w:spacing w:val="6"/>
          <w:sz w:val="24"/>
          <w:szCs w:val="24"/>
        </w:rPr>
        <w:t>žtikrina duomenų teikimą / gavimą ir teikia duomenis registrams ir iš registrų teisės aktų nustatyta tvarka;</w:t>
      </w:r>
    </w:p>
    <w:p w14:paraId="4112D42A" w14:textId="77777777" w:rsidR="00581173" w:rsidRPr="00827B16" w:rsidRDefault="00581173" w:rsidP="00581173">
      <w:pPr>
        <w:pStyle w:val="Sraopastraipa"/>
        <w:numPr>
          <w:ilvl w:val="1"/>
          <w:numId w:val="6"/>
        </w:numPr>
        <w:shd w:val="clear" w:color="auto" w:fill="FFFFFF"/>
        <w:tabs>
          <w:tab w:val="left" w:pos="1560"/>
        </w:tabs>
        <w:ind w:left="0" w:firstLine="720"/>
        <w:jc w:val="both"/>
        <w:rPr>
          <w:i w:val="0"/>
          <w:iCs w:val="0"/>
          <w:spacing w:val="6"/>
          <w:sz w:val="24"/>
          <w:szCs w:val="24"/>
        </w:rPr>
      </w:pPr>
      <w:r w:rsidRPr="00827B16">
        <w:rPr>
          <w:i w:val="0"/>
          <w:sz w:val="24"/>
          <w:szCs w:val="24"/>
        </w:rPr>
        <w:t>atlieka funkcijas įslaptintos informacijos administravimo ir / ar fizinės apsaugos srityse pagal patvirtintą tvarką;</w:t>
      </w:r>
    </w:p>
    <w:p w14:paraId="0A622488" w14:textId="77777777" w:rsidR="00581173" w:rsidRPr="00827B16" w:rsidRDefault="00581173" w:rsidP="00581173">
      <w:pPr>
        <w:pStyle w:val="Sraopastraipa"/>
        <w:numPr>
          <w:ilvl w:val="1"/>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užtikrina Baudžiamųjų bylų raštinėje asmens duomenų ir kitos neskelbtinos informacijos apsaugą;</w:t>
      </w:r>
    </w:p>
    <w:p w14:paraId="72201DA4" w14:textId="77777777" w:rsidR="00581173" w:rsidRPr="00827B16" w:rsidRDefault="00581173" w:rsidP="00581173">
      <w:pPr>
        <w:pStyle w:val="Sraopastraipa"/>
        <w:numPr>
          <w:ilvl w:val="1"/>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pagal kompetenciją nagrinėja žodinius asmenų prašymus;</w:t>
      </w:r>
    </w:p>
    <w:p w14:paraId="551E0B2C" w14:textId="77777777" w:rsidR="00581173" w:rsidRPr="00827B16" w:rsidRDefault="00581173" w:rsidP="00581173">
      <w:pPr>
        <w:pStyle w:val="Sraopastraipa"/>
        <w:numPr>
          <w:ilvl w:val="1"/>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teikia Baudžiamųjų bylų raštinės ir kitiems teismo darbuotojams metodinę pagalbą baudžiamųjų bylų vykdymo ir tvarkymo</w:t>
      </w:r>
      <w:r>
        <w:rPr>
          <w:i w:val="0"/>
          <w:iCs w:val="0"/>
          <w:spacing w:val="6"/>
          <w:sz w:val="24"/>
          <w:szCs w:val="24"/>
        </w:rPr>
        <w:t xml:space="preserve"> </w:t>
      </w:r>
      <w:r w:rsidRPr="00827B16">
        <w:rPr>
          <w:i w:val="0"/>
          <w:iCs w:val="0"/>
          <w:spacing w:val="6"/>
          <w:sz w:val="24"/>
          <w:szCs w:val="24"/>
        </w:rPr>
        <w:t>klausimais;</w:t>
      </w:r>
    </w:p>
    <w:p w14:paraId="7C9F74B7" w14:textId="77777777" w:rsidR="00581173" w:rsidRPr="00827B16" w:rsidRDefault="00581173" w:rsidP="00581173">
      <w:pPr>
        <w:pStyle w:val="Sraopastraipa"/>
        <w:numPr>
          <w:ilvl w:val="1"/>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pagal kompetenciją dalyvauja darbo grupių, komisijų veikloje, pasitarimuose;</w:t>
      </w:r>
    </w:p>
    <w:p w14:paraId="0C4D999A" w14:textId="77777777" w:rsidR="00581173" w:rsidRPr="00827B16" w:rsidRDefault="00581173" w:rsidP="00581173">
      <w:pPr>
        <w:pStyle w:val="Sraopastraipa"/>
        <w:numPr>
          <w:ilvl w:val="1"/>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pavaduoja baudžiamųjų bylų raštinės</w:t>
      </w:r>
      <w:r>
        <w:rPr>
          <w:i w:val="0"/>
          <w:iCs w:val="0"/>
          <w:spacing w:val="6"/>
          <w:sz w:val="24"/>
          <w:szCs w:val="24"/>
        </w:rPr>
        <w:t xml:space="preserve"> darbuotojus </w:t>
      </w:r>
      <w:r w:rsidRPr="00827B16">
        <w:rPr>
          <w:i w:val="0"/>
          <w:iCs w:val="0"/>
          <w:spacing w:val="6"/>
          <w:sz w:val="24"/>
          <w:szCs w:val="24"/>
        </w:rPr>
        <w:t>j</w:t>
      </w:r>
      <w:r>
        <w:rPr>
          <w:i w:val="0"/>
          <w:iCs w:val="0"/>
          <w:spacing w:val="6"/>
          <w:sz w:val="24"/>
          <w:szCs w:val="24"/>
        </w:rPr>
        <w:t>ų</w:t>
      </w:r>
      <w:r w:rsidRPr="00827B16">
        <w:rPr>
          <w:i w:val="0"/>
          <w:iCs w:val="0"/>
          <w:spacing w:val="6"/>
          <w:sz w:val="24"/>
          <w:szCs w:val="24"/>
        </w:rPr>
        <w:t xml:space="preserve"> atostogų, nedarbingumo ar kitais nebuvimo darbe atvejais;</w:t>
      </w:r>
    </w:p>
    <w:p w14:paraId="180A6C02" w14:textId="77777777" w:rsidR="00581173" w:rsidRPr="00827B16" w:rsidRDefault="00581173" w:rsidP="00581173">
      <w:pPr>
        <w:pStyle w:val="Sraopastraipa"/>
        <w:numPr>
          <w:ilvl w:val="1"/>
          <w:numId w:val="6"/>
        </w:numPr>
        <w:shd w:val="clear" w:color="auto" w:fill="FFFFFF"/>
        <w:tabs>
          <w:tab w:val="left" w:pos="1560"/>
        </w:tabs>
        <w:ind w:left="0" w:firstLine="720"/>
        <w:jc w:val="both"/>
        <w:rPr>
          <w:i w:val="0"/>
          <w:iCs w:val="0"/>
          <w:spacing w:val="6"/>
          <w:sz w:val="24"/>
          <w:szCs w:val="24"/>
        </w:rPr>
      </w:pPr>
      <w:r w:rsidRPr="00827B16">
        <w:rPr>
          <w:i w:val="0"/>
          <w:iCs w:val="0"/>
          <w:spacing w:val="6"/>
          <w:sz w:val="24"/>
          <w:szCs w:val="24"/>
        </w:rPr>
        <w:t>teikia teismo raštinės skyriaus vedėjui pasiūlymus dėl Baudžiamųjų bylų raštinės darbuotojų vertinimo;</w:t>
      </w:r>
    </w:p>
    <w:p w14:paraId="70FDD27D" w14:textId="62DE5201" w:rsidR="001856D8" w:rsidRPr="00752CE9" w:rsidRDefault="00581173" w:rsidP="00581173">
      <w:pPr>
        <w:pStyle w:val="Sraopastraipa"/>
        <w:numPr>
          <w:ilvl w:val="1"/>
          <w:numId w:val="6"/>
        </w:numPr>
        <w:shd w:val="clear" w:color="auto" w:fill="FFFFFF"/>
        <w:tabs>
          <w:tab w:val="left" w:pos="1560"/>
        </w:tabs>
        <w:ind w:left="0" w:firstLine="851"/>
        <w:jc w:val="both"/>
        <w:rPr>
          <w:i w:val="0"/>
          <w:iCs w:val="0"/>
          <w:spacing w:val="6"/>
          <w:sz w:val="24"/>
          <w:szCs w:val="24"/>
        </w:rPr>
      </w:pPr>
      <w:r w:rsidRPr="00827B16">
        <w:rPr>
          <w:i w:val="0"/>
          <w:iCs w:val="0"/>
          <w:sz w:val="24"/>
          <w:szCs w:val="24"/>
        </w:rPr>
        <w:t>vykdo kitus nenuolatinio pobūdžio teismo raštinės skyriaus vedėjo, teismo kanclerio ir teismo pirmininko pavedimus, susijusius su teismo veikla</w:t>
      </w:r>
      <w:r w:rsidRPr="00827B16">
        <w:rPr>
          <w:i w:val="0"/>
          <w:iCs w:val="0"/>
          <w:spacing w:val="6"/>
          <w:sz w:val="24"/>
          <w:szCs w:val="24"/>
        </w:rPr>
        <w:t>.</w:t>
      </w:r>
    </w:p>
    <w:p w14:paraId="5480E83D" w14:textId="77777777" w:rsidR="00B24AC6" w:rsidRDefault="00B24AC6" w:rsidP="001856D8">
      <w:pPr>
        <w:shd w:val="clear" w:color="auto" w:fill="FFFFFF"/>
        <w:tabs>
          <w:tab w:val="left" w:pos="1418"/>
        </w:tabs>
        <w:ind w:left="851"/>
        <w:jc w:val="both"/>
        <w:rPr>
          <w:i w:val="0"/>
          <w:iCs w:val="0"/>
          <w:spacing w:val="6"/>
        </w:rPr>
      </w:pPr>
    </w:p>
    <w:p w14:paraId="7E0A45F6" w14:textId="77777777" w:rsidR="003C3679" w:rsidRPr="00752CE9" w:rsidRDefault="003C3679" w:rsidP="001856D8">
      <w:pPr>
        <w:shd w:val="clear" w:color="auto" w:fill="FFFFFF"/>
        <w:tabs>
          <w:tab w:val="left" w:pos="1418"/>
        </w:tabs>
        <w:ind w:left="851"/>
        <w:jc w:val="both"/>
        <w:rPr>
          <w:i w:val="0"/>
          <w:iCs w:val="0"/>
          <w:spacing w:val="6"/>
        </w:rPr>
      </w:pPr>
    </w:p>
    <w:p w14:paraId="705A5C7A" w14:textId="77777777" w:rsidR="00EA261E" w:rsidRPr="00752CE9" w:rsidRDefault="00EA261E" w:rsidP="00EA261E">
      <w:pPr>
        <w:pStyle w:val="Pagrindinistekstas2"/>
        <w:spacing w:after="0" w:line="240" w:lineRule="auto"/>
        <w:jc w:val="center"/>
        <w:rPr>
          <w:b/>
          <w:i w:val="0"/>
          <w:sz w:val="24"/>
          <w:szCs w:val="24"/>
        </w:rPr>
      </w:pPr>
      <w:r w:rsidRPr="00752CE9">
        <w:rPr>
          <w:b/>
          <w:i w:val="0"/>
          <w:sz w:val="24"/>
          <w:szCs w:val="24"/>
        </w:rPr>
        <w:t>IV SKYRIUS</w:t>
      </w:r>
    </w:p>
    <w:p w14:paraId="559A98E0" w14:textId="77777777" w:rsidR="00EA261E" w:rsidRPr="00752CE9" w:rsidRDefault="00EA261E" w:rsidP="00EA261E">
      <w:pPr>
        <w:pStyle w:val="Pagrindinistekstas2"/>
        <w:spacing w:after="0" w:line="240" w:lineRule="auto"/>
        <w:jc w:val="center"/>
        <w:rPr>
          <w:b/>
          <w:i w:val="0"/>
          <w:sz w:val="24"/>
          <w:szCs w:val="24"/>
        </w:rPr>
      </w:pPr>
      <w:r w:rsidRPr="00752CE9">
        <w:rPr>
          <w:b/>
          <w:i w:val="0"/>
          <w:sz w:val="24"/>
          <w:szCs w:val="24"/>
        </w:rPr>
        <w:t>ATSAKOMYBĖ</w:t>
      </w:r>
    </w:p>
    <w:p w14:paraId="26E79A39" w14:textId="77777777" w:rsidR="002D666B" w:rsidRPr="00752CE9" w:rsidRDefault="002D666B" w:rsidP="00EA261E">
      <w:pPr>
        <w:pStyle w:val="Pagrindinistekstas2"/>
        <w:spacing w:after="0" w:line="240" w:lineRule="auto"/>
        <w:jc w:val="center"/>
        <w:rPr>
          <w:b/>
          <w:i w:val="0"/>
        </w:rPr>
      </w:pPr>
    </w:p>
    <w:p w14:paraId="1E14562C" w14:textId="77777777" w:rsidR="002D666B" w:rsidRPr="00752CE9" w:rsidRDefault="002D666B" w:rsidP="00DA5052">
      <w:pPr>
        <w:numPr>
          <w:ilvl w:val="0"/>
          <w:numId w:val="6"/>
        </w:numPr>
        <w:shd w:val="clear" w:color="auto" w:fill="FFFFFF"/>
        <w:tabs>
          <w:tab w:val="left" w:pos="1418"/>
        </w:tabs>
        <w:ind w:firstLine="851"/>
        <w:jc w:val="both"/>
        <w:rPr>
          <w:i w:val="0"/>
          <w:iCs w:val="0"/>
          <w:sz w:val="24"/>
          <w:szCs w:val="24"/>
        </w:rPr>
      </w:pPr>
      <w:r w:rsidRPr="00752CE9">
        <w:rPr>
          <w:i w:val="0"/>
          <w:iCs w:val="0"/>
          <w:sz w:val="24"/>
          <w:szCs w:val="24"/>
        </w:rPr>
        <w:t>Šias pareigas einantis darbuotojas atsako už:</w:t>
      </w:r>
    </w:p>
    <w:p w14:paraId="0D3AAB2E" w14:textId="77777777" w:rsidR="004E0BC4" w:rsidRPr="00752CE9" w:rsidRDefault="004E0BC4" w:rsidP="00B326B2">
      <w:pPr>
        <w:numPr>
          <w:ilvl w:val="1"/>
          <w:numId w:val="6"/>
        </w:numPr>
        <w:shd w:val="clear" w:color="auto" w:fill="FFFFFF"/>
        <w:tabs>
          <w:tab w:val="left" w:pos="1418"/>
        </w:tabs>
        <w:ind w:left="142" w:firstLine="709"/>
        <w:jc w:val="both"/>
        <w:rPr>
          <w:i w:val="0"/>
          <w:iCs w:val="0"/>
          <w:sz w:val="24"/>
          <w:szCs w:val="24"/>
        </w:rPr>
      </w:pPr>
      <w:r w:rsidRPr="00752CE9">
        <w:rPr>
          <w:i w:val="0"/>
          <w:iCs w:val="0"/>
          <w:sz w:val="24"/>
          <w:szCs w:val="24"/>
        </w:rPr>
        <w:t>tarnybinės paslapties saugojimą. Už tarnybinės paslapties atskleidimą traukiamas atsakomybėn Lietuvos Respublikos teisės aktų nustatyta tvarka;</w:t>
      </w:r>
    </w:p>
    <w:p w14:paraId="741D1626" w14:textId="77777777" w:rsidR="004E0BC4" w:rsidRPr="00752CE9" w:rsidRDefault="004E0BC4" w:rsidP="00B326B2">
      <w:pPr>
        <w:numPr>
          <w:ilvl w:val="1"/>
          <w:numId w:val="6"/>
        </w:numPr>
        <w:shd w:val="clear" w:color="auto" w:fill="FFFFFF"/>
        <w:tabs>
          <w:tab w:val="left" w:pos="1418"/>
        </w:tabs>
        <w:ind w:left="142" w:firstLine="709"/>
        <w:jc w:val="both"/>
        <w:rPr>
          <w:i w:val="0"/>
          <w:iCs w:val="0"/>
          <w:sz w:val="24"/>
          <w:szCs w:val="24"/>
        </w:rPr>
      </w:pPr>
      <w:r w:rsidRPr="00752CE9">
        <w:rPr>
          <w:i w:val="0"/>
          <w:iCs w:val="0"/>
          <w:sz w:val="24"/>
          <w:szCs w:val="24"/>
        </w:rPr>
        <w:t>tinkamą darbo laiko naudojimą ir darbo drausmės laikymąsi;</w:t>
      </w:r>
    </w:p>
    <w:p w14:paraId="5304FA25" w14:textId="77777777" w:rsidR="004E0BC4" w:rsidRPr="00752CE9" w:rsidRDefault="004E0BC4" w:rsidP="00B326B2">
      <w:pPr>
        <w:numPr>
          <w:ilvl w:val="1"/>
          <w:numId w:val="6"/>
        </w:numPr>
        <w:shd w:val="clear" w:color="auto" w:fill="FFFFFF"/>
        <w:tabs>
          <w:tab w:val="left" w:pos="1418"/>
        </w:tabs>
        <w:ind w:left="142" w:firstLine="709"/>
        <w:jc w:val="both"/>
        <w:rPr>
          <w:i w:val="0"/>
          <w:iCs w:val="0"/>
          <w:sz w:val="24"/>
          <w:szCs w:val="24"/>
        </w:rPr>
      </w:pPr>
      <w:r w:rsidRPr="00752CE9">
        <w:rPr>
          <w:i w:val="0"/>
          <w:iCs w:val="0"/>
          <w:sz w:val="24"/>
          <w:szCs w:val="24"/>
        </w:rPr>
        <w:t xml:space="preserve">efektyvų ir taupų darbui skirtų priemonių naudojimą; </w:t>
      </w:r>
    </w:p>
    <w:p w14:paraId="00FD3F60" w14:textId="77777777" w:rsidR="004E0BC4" w:rsidRPr="00752CE9" w:rsidRDefault="004E0BC4" w:rsidP="00B326B2">
      <w:pPr>
        <w:numPr>
          <w:ilvl w:val="1"/>
          <w:numId w:val="6"/>
        </w:numPr>
        <w:shd w:val="clear" w:color="auto" w:fill="FFFFFF"/>
        <w:tabs>
          <w:tab w:val="left" w:pos="1418"/>
        </w:tabs>
        <w:ind w:left="142" w:firstLine="709"/>
        <w:jc w:val="both"/>
        <w:rPr>
          <w:i w:val="0"/>
          <w:iCs w:val="0"/>
          <w:sz w:val="24"/>
          <w:szCs w:val="24"/>
        </w:rPr>
      </w:pPr>
      <w:r w:rsidRPr="00752CE9">
        <w:rPr>
          <w:i w:val="0"/>
          <w:iCs w:val="0"/>
          <w:sz w:val="24"/>
          <w:szCs w:val="24"/>
        </w:rPr>
        <w:t>pavestų funkcijų vykdymą Lietuvos Respublikos teisės aktų nustatyta tvarka.</w:t>
      </w:r>
    </w:p>
    <w:p w14:paraId="36751954" w14:textId="77777777" w:rsidR="008436C4" w:rsidRDefault="008436C4" w:rsidP="008436C4">
      <w:pPr>
        <w:shd w:val="clear" w:color="auto" w:fill="FFFFFF"/>
        <w:tabs>
          <w:tab w:val="left" w:pos="1560"/>
        </w:tabs>
        <w:jc w:val="center"/>
        <w:rPr>
          <w:b/>
          <w:i w:val="0"/>
          <w:iCs w:val="0"/>
          <w:sz w:val="24"/>
          <w:szCs w:val="24"/>
        </w:rPr>
      </w:pPr>
    </w:p>
    <w:p w14:paraId="682EF2DF" w14:textId="77777777" w:rsidR="003C3679" w:rsidRDefault="003C3679" w:rsidP="008436C4">
      <w:pPr>
        <w:shd w:val="clear" w:color="auto" w:fill="FFFFFF"/>
        <w:tabs>
          <w:tab w:val="left" w:pos="1560"/>
        </w:tabs>
        <w:jc w:val="center"/>
        <w:rPr>
          <w:b/>
          <w:i w:val="0"/>
          <w:iCs w:val="0"/>
          <w:sz w:val="24"/>
          <w:szCs w:val="24"/>
        </w:rPr>
      </w:pPr>
    </w:p>
    <w:p w14:paraId="66E11562" w14:textId="77777777" w:rsidR="00E27C72" w:rsidRPr="00752CE9" w:rsidRDefault="00E27C72" w:rsidP="008436C4">
      <w:pPr>
        <w:shd w:val="clear" w:color="auto" w:fill="FFFFFF"/>
        <w:tabs>
          <w:tab w:val="left" w:pos="1560"/>
        </w:tabs>
        <w:jc w:val="center"/>
        <w:rPr>
          <w:b/>
          <w:i w:val="0"/>
          <w:iCs w:val="0"/>
          <w:sz w:val="24"/>
          <w:szCs w:val="24"/>
        </w:rPr>
      </w:pPr>
    </w:p>
    <w:p w14:paraId="3AE1C899" w14:textId="77777777" w:rsidR="008436C4" w:rsidRPr="00752CE9" w:rsidRDefault="008436C4" w:rsidP="008436C4">
      <w:pPr>
        <w:shd w:val="clear" w:color="auto" w:fill="FFFFFF"/>
        <w:tabs>
          <w:tab w:val="left" w:pos="1560"/>
        </w:tabs>
        <w:jc w:val="center"/>
        <w:rPr>
          <w:b/>
          <w:i w:val="0"/>
          <w:iCs w:val="0"/>
          <w:sz w:val="24"/>
          <w:szCs w:val="24"/>
        </w:rPr>
      </w:pPr>
      <w:r w:rsidRPr="00752CE9">
        <w:rPr>
          <w:b/>
          <w:i w:val="0"/>
          <w:iCs w:val="0"/>
          <w:sz w:val="24"/>
          <w:szCs w:val="24"/>
        </w:rPr>
        <w:lastRenderedPageBreak/>
        <w:t>V SKYRIUS</w:t>
      </w:r>
    </w:p>
    <w:p w14:paraId="02D97169" w14:textId="77777777" w:rsidR="008436C4" w:rsidRPr="00752CE9" w:rsidRDefault="008436C4" w:rsidP="008436C4">
      <w:pPr>
        <w:shd w:val="clear" w:color="auto" w:fill="FFFFFF"/>
        <w:tabs>
          <w:tab w:val="left" w:pos="1560"/>
        </w:tabs>
        <w:jc w:val="center"/>
        <w:rPr>
          <w:b/>
          <w:i w:val="0"/>
          <w:iCs w:val="0"/>
          <w:sz w:val="24"/>
          <w:szCs w:val="24"/>
        </w:rPr>
      </w:pPr>
      <w:r w:rsidRPr="00752CE9">
        <w:rPr>
          <w:b/>
          <w:i w:val="0"/>
          <w:iCs w:val="0"/>
          <w:sz w:val="24"/>
          <w:szCs w:val="24"/>
        </w:rPr>
        <w:t>ŠIAS PAREIGAS EINANČIO DARBUOTOJO PAVALDUMAS</w:t>
      </w:r>
    </w:p>
    <w:p w14:paraId="6AE08070" w14:textId="77777777" w:rsidR="008436C4" w:rsidRPr="00752CE9" w:rsidRDefault="008436C4" w:rsidP="008436C4">
      <w:pPr>
        <w:shd w:val="clear" w:color="auto" w:fill="FFFFFF"/>
        <w:tabs>
          <w:tab w:val="left" w:pos="1560"/>
        </w:tabs>
        <w:jc w:val="center"/>
        <w:rPr>
          <w:b/>
          <w:i w:val="0"/>
          <w:iCs w:val="0"/>
          <w:sz w:val="24"/>
          <w:szCs w:val="24"/>
        </w:rPr>
      </w:pPr>
    </w:p>
    <w:p w14:paraId="41AC4AD7" w14:textId="77777777" w:rsidR="008436C4" w:rsidRPr="00752CE9" w:rsidRDefault="008436C4" w:rsidP="00C64068">
      <w:pPr>
        <w:numPr>
          <w:ilvl w:val="0"/>
          <w:numId w:val="6"/>
        </w:numPr>
        <w:shd w:val="clear" w:color="auto" w:fill="FFFFFF"/>
        <w:tabs>
          <w:tab w:val="left" w:pos="1418"/>
        </w:tabs>
        <w:ind w:firstLine="851"/>
        <w:jc w:val="both"/>
        <w:rPr>
          <w:i w:val="0"/>
          <w:iCs w:val="0"/>
          <w:spacing w:val="6"/>
          <w:sz w:val="24"/>
          <w:szCs w:val="24"/>
        </w:rPr>
      </w:pPr>
      <w:r w:rsidRPr="00752CE9">
        <w:rPr>
          <w:i w:val="0"/>
          <w:iCs w:val="0"/>
          <w:sz w:val="24"/>
          <w:szCs w:val="24"/>
        </w:rPr>
        <w:t>Šias pareigas einantis darbuotojas yra tiesiogiai pavaldus teismo raštinės skyriaus vedėjui</w:t>
      </w:r>
      <w:r w:rsidRPr="00752CE9">
        <w:rPr>
          <w:i w:val="0"/>
          <w:iCs w:val="0"/>
          <w:spacing w:val="6"/>
          <w:sz w:val="24"/>
          <w:szCs w:val="24"/>
        </w:rPr>
        <w:t>.</w:t>
      </w:r>
    </w:p>
    <w:p w14:paraId="09BFF825" w14:textId="77777777" w:rsidR="001A5B1A" w:rsidRPr="00752CE9" w:rsidRDefault="001A5B1A" w:rsidP="00517AC3">
      <w:pPr>
        <w:shd w:val="clear" w:color="auto" w:fill="FFFFFF"/>
        <w:jc w:val="center"/>
        <w:rPr>
          <w:b/>
          <w:i w:val="0"/>
          <w:iCs w:val="0"/>
          <w:sz w:val="24"/>
          <w:szCs w:val="24"/>
        </w:rPr>
      </w:pPr>
      <w:r w:rsidRPr="00752CE9">
        <w:rPr>
          <w:i w:val="0"/>
          <w:iCs w:val="0"/>
          <w:sz w:val="24"/>
          <w:szCs w:val="24"/>
        </w:rPr>
        <w:t>___________________________</w:t>
      </w:r>
    </w:p>
    <w:p w14:paraId="249F5558" w14:textId="77777777" w:rsidR="00A42C9E" w:rsidRPr="00752CE9" w:rsidRDefault="00A42C9E" w:rsidP="00A42C9E">
      <w:pPr>
        <w:ind w:firstLine="567"/>
        <w:jc w:val="both"/>
        <w:rPr>
          <w:i w:val="0"/>
          <w:sz w:val="24"/>
          <w:szCs w:val="24"/>
        </w:rPr>
      </w:pPr>
      <w:r w:rsidRPr="00752CE9">
        <w:rPr>
          <w:i w:val="0"/>
          <w:sz w:val="24"/>
          <w:szCs w:val="24"/>
        </w:rPr>
        <w:t xml:space="preserve">Susipažinau </w:t>
      </w:r>
    </w:p>
    <w:p w14:paraId="0F99E9C3" w14:textId="77777777" w:rsidR="00841504" w:rsidRPr="00752CE9" w:rsidRDefault="00841504" w:rsidP="00841504">
      <w:pPr>
        <w:ind w:firstLine="567"/>
        <w:jc w:val="both"/>
        <w:rPr>
          <w:i w:val="0"/>
          <w:sz w:val="24"/>
          <w:szCs w:val="24"/>
        </w:rPr>
      </w:pPr>
      <w:r w:rsidRPr="00752CE9">
        <w:rPr>
          <w:i w:val="0"/>
          <w:sz w:val="24"/>
          <w:szCs w:val="24"/>
        </w:rPr>
        <w:t>_____________________________</w:t>
      </w:r>
    </w:p>
    <w:p w14:paraId="1EA99AAF" w14:textId="77777777" w:rsidR="00A42C9E" w:rsidRPr="00752CE9" w:rsidRDefault="00A42C9E" w:rsidP="00A42C9E">
      <w:pPr>
        <w:ind w:firstLine="567"/>
        <w:jc w:val="both"/>
        <w:rPr>
          <w:i w:val="0"/>
        </w:rPr>
      </w:pPr>
      <w:r w:rsidRPr="00752CE9">
        <w:rPr>
          <w:i w:val="0"/>
        </w:rPr>
        <w:tab/>
        <w:t>(parašas)</w:t>
      </w:r>
    </w:p>
    <w:p w14:paraId="6B9FF1EE" w14:textId="77777777" w:rsidR="00A42C9E" w:rsidRPr="00752CE9" w:rsidRDefault="00A42C9E" w:rsidP="00A42C9E">
      <w:pPr>
        <w:ind w:firstLine="567"/>
        <w:jc w:val="both"/>
        <w:rPr>
          <w:i w:val="0"/>
          <w:sz w:val="24"/>
          <w:szCs w:val="24"/>
        </w:rPr>
      </w:pPr>
      <w:r w:rsidRPr="00752CE9">
        <w:rPr>
          <w:i w:val="0"/>
          <w:sz w:val="24"/>
          <w:szCs w:val="24"/>
        </w:rPr>
        <w:t>_____________________________</w:t>
      </w:r>
    </w:p>
    <w:p w14:paraId="721126CD" w14:textId="77777777" w:rsidR="00A42C9E" w:rsidRPr="00752CE9" w:rsidRDefault="00A42C9E" w:rsidP="00A42C9E">
      <w:pPr>
        <w:ind w:firstLine="567"/>
        <w:jc w:val="both"/>
        <w:rPr>
          <w:i w:val="0"/>
        </w:rPr>
      </w:pPr>
      <w:r w:rsidRPr="00752CE9">
        <w:rPr>
          <w:i w:val="0"/>
        </w:rPr>
        <w:tab/>
        <w:t>(vardas, pavardė)</w:t>
      </w:r>
    </w:p>
    <w:p w14:paraId="170A83AE" w14:textId="77777777" w:rsidR="00A42C9E" w:rsidRPr="00752CE9" w:rsidRDefault="00A42C9E" w:rsidP="00A42C9E">
      <w:pPr>
        <w:ind w:firstLine="567"/>
        <w:jc w:val="both"/>
        <w:rPr>
          <w:i w:val="0"/>
          <w:sz w:val="24"/>
          <w:szCs w:val="24"/>
        </w:rPr>
      </w:pPr>
      <w:r w:rsidRPr="00752CE9">
        <w:rPr>
          <w:i w:val="0"/>
          <w:sz w:val="24"/>
          <w:szCs w:val="24"/>
        </w:rPr>
        <w:t>_____________________________</w:t>
      </w:r>
    </w:p>
    <w:p w14:paraId="096A71C5" w14:textId="77777777" w:rsidR="003024C9" w:rsidRPr="00752CE9" w:rsidRDefault="00A42C9E" w:rsidP="00841504">
      <w:pPr>
        <w:ind w:firstLine="567"/>
        <w:jc w:val="both"/>
      </w:pPr>
      <w:r w:rsidRPr="00752CE9">
        <w:rPr>
          <w:i w:val="0"/>
        </w:rPr>
        <w:tab/>
        <w:t>(data)</w:t>
      </w:r>
    </w:p>
    <w:sectPr w:rsidR="003024C9" w:rsidRPr="00752CE9" w:rsidSect="004977F8">
      <w:headerReference w:type="default" r:id="rId8"/>
      <w:pgSz w:w="11906" w:h="16838"/>
      <w:pgMar w:top="851" w:right="567" w:bottom="709"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AF65" w14:textId="77777777" w:rsidR="00543C0F" w:rsidRDefault="00543C0F" w:rsidP="000820FF">
      <w:r>
        <w:separator/>
      </w:r>
    </w:p>
  </w:endnote>
  <w:endnote w:type="continuationSeparator" w:id="0">
    <w:p w14:paraId="2ADC2E3E" w14:textId="77777777" w:rsidR="00543C0F" w:rsidRDefault="00543C0F" w:rsidP="0008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67C3" w14:textId="77777777" w:rsidR="00543C0F" w:rsidRDefault="00543C0F" w:rsidP="000820FF">
      <w:r>
        <w:separator/>
      </w:r>
    </w:p>
  </w:footnote>
  <w:footnote w:type="continuationSeparator" w:id="0">
    <w:p w14:paraId="39C5AE45" w14:textId="77777777" w:rsidR="00543C0F" w:rsidRDefault="00543C0F" w:rsidP="0008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95127501"/>
      <w:docPartObj>
        <w:docPartGallery w:val="Page Numbers (Top of Page)"/>
        <w:docPartUnique/>
      </w:docPartObj>
    </w:sdtPr>
    <w:sdtContent>
      <w:p w14:paraId="7358A305" w14:textId="77777777" w:rsidR="008165F9" w:rsidRPr="008165F9" w:rsidRDefault="004313B3">
        <w:pPr>
          <w:pStyle w:val="Antrats"/>
          <w:jc w:val="center"/>
          <w:rPr>
            <w:i w:val="0"/>
          </w:rPr>
        </w:pPr>
        <w:r w:rsidRPr="008165F9">
          <w:rPr>
            <w:i w:val="0"/>
          </w:rPr>
          <w:fldChar w:fldCharType="begin"/>
        </w:r>
        <w:r w:rsidR="008165F9" w:rsidRPr="008165F9">
          <w:rPr>
            <w:i w:val="0"/>
          </w:rPr>
          <w:instrText xml:space="preserve"> PAGE   \* MERGEFORMAT </w:instrText>
        </w:r>
        <w:r w:rsidRPr="008165F9">
          <w:rPr>
            <w:i w:val="0"/>
          </w:rPr>
          <w:fldChar w:fldCharType="separate"/>
        </w:r>
        <w:r w:rsidR="00843629">
          <w:rPr>
            <w:i w:val="0"/>
            <w:noProof/>
          </w:rPr>
          <w:t>2</w:t>
        </w:r>
        <w:r w:rsidRPr="008165F9">
          <w:rPr>
            <w:i w:val="0"/>
          </w:rPr>
          <w:fldChar w:fldCharType="end"/>
        </w:r>
      </w:p>
    </w:sdtContent>
  </w:sdt>
  <w:p w14:paraId="2A72F5D2" w14:textId="77777777" w:rsidR="000820FF" w:rsidRDefault="000820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B63"/>
    <w:multiLevelType w:val="hybridMultilevel"/>
    <w:tmpl w:val="12A48B64"/>
    <w:lvl w:ilvl="0" w:tplc="E32CC54A">
      <w:start w:val="2"/>
      <w:numFmt w:val="decimal"/>
      <w:lvlText w:val="%1."/>
      <w:lvlJc w:val="left"/>
      <w:pPr>
        <w:ind w:left="720" w:hanging="360"/>
      </w:pPr>
      <w:rPr>
        <w:rFonts w:hint="default"/>
        <w:strike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1127A"/>
    <w:multiLevelType w:val="singleLevel"/>
    <w:tmpl w:val="30BC2238"/>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2" w15:restartNumberingAfterBreak="0">
    <w:nsid w:val="1E2765FE"/>
    <w:multiLevelType w:val="hybridMultilevel"/>
    <w:tmpl w:val="07768340"/>
    <w:lvl w:ilvl="0" w:tplc="BCB0417C">
      <w:start w:val="3"/>
      <w:numFmt w:val="decimal"/>
      <w:lvlText w:val="%1."/>
      <w:lvlJc w:val="left"/>
      <w:pPr>
        <w:tabs>
          <w:tab w:val="num" w:pos="1353"/>
        </w:tabs>
        <w:ind w:left="1353" w:hanging="360"/>
      </w:pPr>
      <w:rPr>
        <w:i w:val="0"/>
        <w:strike w:val="0"/>
      </w:rPr>
    </w:lvl>
    <w:lvl w:ilvl="1" w:tplc="04090019">
      <w:start w:val="1"/>
      <w:numFmt w:val="lowerLetter"/>
      <w:lvlText w:val="%2."/>
      <w:lvlJc w:val="left"/>
      <w:pPr>
        <w:tabs>
          <w:tab w:val="num" w:pos="1085"/>
        </w:tabs>
        <w:ind w:left="1085" w:hanging="360"/>
      </w:pPr>
    </w:lvl>
    <w:lvl w:ilvl="2" w:tplc="0409001B">
      <w:start w:val="1"/>
      <w:numFmt w:val="lowerRoman"/>
      <w:lvlText w:val="%3."/>
      <w:lvlJc w:val="right"/>
      <w:pPr>
        <w:tabs>
          <w:tab w:val="num" w:pos="1805"/>
        </w:tabs>
        <w:ind w:left="1805" w:hanging="180"/>
      </w:pPr>
    </w:lvl>
    <w:lvl w:ilvl="3" w:tplc="0409000F">
      <w:start w:val="1"/>
      <w:numFmt w:val="decimal"/>
      <w:lvlText w:val="%4."/>
      <w:lvlJc w:val="left"/>
      <w:pPr>
        <w:tabs>
          <w:tab w:val="num" w:pos="2525"/>
        </w:tabs>
        <w:ind w:left="2525" w:hanging="360"/>
      </w:pPr>
    </w:lvl>
    <w:lvl w:ilvl="4" w:tplc="04090019">
      <w:start w:val="1"/>
      <w:numFmt w:val="lowerLetter"/>
      <w:lvlText w:val="%5."/>
      <w:lvlJc w:val="left"/>
      <w:pPr>
        <w:tabs>
          <w:tab w:val="num" w:pos="3245"/>
        </w:tabs>
        <w:ind w:left="3245" w:hanging="360"/>
      </w:pPr>
    </w:lvl>
    <w:lvl w:ilvl="5" w:tplc="0409001B">
      <w:start w:val="1"/>
      <w:numFmt w:val="lowerRoman"/>
      <w:lvlText w:val="%6."/>
      <w:lvlJc w:val="right"/>
      <w:pPr>
        <w:tabs>
          <w:tab w:val="num" w:pos="3965"/>
        </w:tabs>
        <w:ind w:left="3965" w:hanging="180"/>
      </w:pPr>
    </w:lvl>
    <w:lvl w:ilvl="6" w:tplc="0409000F">
      <w:start w:val="1"/>
      <w:numFmt w:val="decimal"/>
      <w:lvlText w:val="%7."/>
      <w:lvlJc w:val="left"/>
      <w:pPr>
        <w:tabs>
          <w:tab w:val="num" w:pos="4685"/>
        </w:tabs>
        <w:ind w:left="4685" w:hanging="360"/>
      </w:pPr>
    </w:lvl>
    <w:lvl w:ilvl="7" w:tplc="04090019">
      <w:start w:val="1"/>
      <w:numFmt w:val="lowerLetter"/>
      <w:lvlText w:val="%8."/>
      <w:lvlJc w:val="left"/>
      <w:pPr>
        <w:tabs>
          <w:tab w:val="num" w:pos="5405"/>
        </w:tabs>
        <w:ind w:left="5405" w:hanging="360"/>
      </w:pPr>
    </w:lvl>
    <w:lvl w:ilvl="8" w:tplc="0409001B">
      <w:start w:val="1"/>
      <w:numFmt w:val="lowerRoman"/>
      <w:lvlText w:val="%9."/>
      <w:lvlJc w:val="right"/>
      <w:pPr>
        <w:tabs>
          <w:tab w:val="num" w:pos="6125"/>
        </w:tabs>
        <w:ind w:left="6125" w:hanging="180"/>
      </w:pPr>
    </w:lvl>
  </w:abstractNum>
  <w:abstractNum w:abstractNumId="3" w15:restartNumberingAfterBreak="0">
    <w:nsid w:val="2C3F2ECB"/>
    <w:multiLevelType w:val="multilevel"/>
    <w:tmpl w:val="20420170"/>
    <w:lvl w:ilvl="0">
      <w:start w:val="1"/>
      <w:numFmt w:val="decimal"/>
      <w:lvlText w:val="%1."/>
      <w:lvlJc w:val="left"/>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608" w:hanging="1800"/>
      </w:pPr>
      <w:rPr>
        <w:rFonts w:hint="default"/>
      </w:rPr>
    </w:lvl>
  </w:abstractNum>
  <w:abstractNum w:abstractNumId="4" w15:restartNumberingAfterBreak="0">
    <w:nsid w:val="39244771"/>
    <w:multiLevelType w:val="multilevel"/>
    <w:tmpl w:val="0E10BE4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5055162C"/>
    <w:multiLevelType w:val="hybridMultilevel"/>
    <w:tmpl w:val="AF5E1D7A"/>
    <w:lvl w:ilvl="0" w:tplc="46EC5F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ADB463A"/>
    <w:multiLevelType w:val="hybridMultilevel"/>
    <w:tmpl w:val="ED28C630"/>
    <w:lvl w:ilvl="0" w:tplc="C5DADC04">
      <w:start w:val="1"/>
      <w:numFmt w:val="decimal"/>
      <w:lvlText w:val="%1."/>
      <w:lvlJc w:val="left"/>
      <w:pPr>
        <w:ind w:left="720" w:hanging="360"/>
      </w:pPr>
      <w:rPr>
        <w:rFonts w:hint="default"/>
        <w:b w:val="0"/>
        <w:i w:val="0"/>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E626B9"/>
    <w:multiLevelType w:val="multilevel"/>
    <w:tmpl w:val="20420170"/>
    <w:lvl w:ilvl="0">
      <w:start w:val="1"/>
      <w:numFmt w:val="decimal"/>
      <w:lvlText w:val="%1."/>
      <w:lvlJc w:val="left"/>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608" w:hanging="1800"/>
      </w:pPr>
      <w:rPr>
        <w:rFonts w:hint="default"/>
      </w:rPr>
    </w:lvl>
  </w:abstractNum>
  <w:abstractNum w:abstractNumId="8" w15:restartNumberingAfterBreak="0">
    <w:nsid w:val="652C0453"/>
    <w:multiLevelType w:val="hybridMultilevel"/>
    <w:tmpl w:val="DD26A4CE"/>
    <w:lvl w:ilvl="0" w:tplc="0F1AB8AA">
      <w:start w:val="8"/>
      <w:numFmt w:val="decimal"/>
      <w:lvlText w:val="%1."/>
      <w:lvlJc w:val="left"/>
      <w:pPr>
        <w:ind w:left="720" w:hanging="360"/>
      </w:pPr>
      <w:rPr>
        <w:rFonts w:hint="default"/>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E045E4"/>
    <w:multiLevelType w:val="multilevel"/>
    <w:tmpl w:val="1ECC03AC"/>
    <w:lvl w:ilvl="0">
      <w:start w:val="1"/>
      <w:numFmt w:val="decimal"/>
      <w:lvlText w:val="%1."/>
      <w:legacy w:legacy="1" w:legacySpace="0" w:legacyIndent="346"/>
      <w:lvlJc w:val="left"/>
      <w:rPr>
        <w:rFonts w:ascii="Times New Roman" w:hAnsi="Times New Roman"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608" w:hanging="1800"/>
      </w:pPr>
      <w:rPr>
        <w:rFonts w:hint="default"/>
      </w:rPr>
    </w:lvl>
  </w:abstractNum>
  <w:abstractNum w:abstractNumId="10" w15:restartNumberingAfterBreak="0">
    <w:nsid w:val="7D5D3B92"/>
    <w:multiLevelType w:val="multilevel"/>
    <w:tmpl w:val="20420170"/>
    <w:lvl w:ilvl="0">
      <w:start w:val="1"/>
      <w:numFmt w:val="decimal"/>
      <w:lvlText w:val="%1."/>
      <w:lvlJc w:val="left"/>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608" w:hanging="1800"/>
      </w:pPr>
      <w:rPr>
        <w:rFonts w:hint="default"/>
      </w:rPr>
    </w:lvl>
  </w:abstractNum>
  <w:num w:numId="1" w16cid:durableId="983436427">
    <w:abstractNumId w:val="1"/>
    <w:lvlOverride w:ilvl="0">
      <w:startOverride w:val="1"/>
    </w:lvlOverride>
  </w:num>
  <w:num w:numId="2" w16cid:durableId="5849971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624972">
    <w:abstractNumId w:val="0"/>
  </w:num>
  <w:num w:numId="4" w16cid:durableId="1340237384">
    <w:abstractNumId w:val="8"/>
  </w:num>
  <w:num w:numId="5" w16cid:durableId="897016375">
    <w:abstractNumId w:val="5"/>
  </w:num>
  <w:num w:numId="6" w16cid:durableId="1911572142">
    <w:abstractNumId w:val="7"/>
  </w:num>
  <w:num w:numId="7" w16cid:durableId="217056191">
    <w:abstractNumId w:val="9"/>
  </w:num>
  <w:num w:numId="8" w16cid:durableId="881017610">
    <w:abstractNumId w:val="6"/>
  </w:num>
  <w:num w:numId="9" w16cid:durableId="1774744424">
    <w:abstractNumId w:val="4"/>
  </w:num>
  <w:num w:numId="10" w16cid:durableId="580335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6420">
    <w:abstractNumId w:val="10"/>
  </w:num>
  <w:num w:numId="12" w16cid:durableId="268976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847"/>
    <w:rsid w:val="000108BA"/>
    <w:rsid w:val="00016F79"/>
    <w:rsid w:val="00020B9A"/>
    <w:rsid w:val="00020C65"/>
    <w:rsid w:val="00024251"/>
    <w:rsid w:val="000452B6"/>
    <w:rsid w:val="0006119C"/>
    <w:rsid w:val="00062D4E"/>
    <w:rsid w:val="00063FAE"/>
    <w:rsid w:val="000747B0"/>
    <w:rsid w:val="000774EE"/>
    <w:rsid w:val="000820FF"/>
    <w:rsid w:val="00084E4E"/>
    <w:rsid w:val="000951A7"/>
    <w:rsid w:val="000C391A"/>
    <w:rsid w:val="000D1B64"/>
    <w:rsid w:val="000E367E"/>
    <w:rsid w:val="000E7E3B"/>
    <w:rsid w:val="000F4D64"/>
    <w:rsid w:val="00102459"/>
    <w:rsid w:val="00102FFF"/>
    <w:rsid w:val="001056B7"/>
    <w:rsid w:val="0012593D"/>
    <w:rsid w:val="00130CFF"/>
    <w:rsid w:val="001521FF"/>
    <w:rsid w:val="00160C6E"/>
    <w:rsid w:val="0017334A"/>
    <w:rsid w:val="00177A76"/>
    <w:rsid w:val="001823D0"/>
    <w:rsid w:val="001856D8"/>
    <w:rsid w:val="00193FE4"/>
    <w:rsid w:val="001A4960"/>
    <w:rsid w:val="001A5B1A"/>
    <w:rsid w:val="001B3CC9"/>
    <w:rsid w:val="001D54C8"/>
    <w:rsid w:val="001E0310"/>
    <w:rsid w:val="001E1444"/>
    <w:rsid w:val="0021053F"/>
    <w:rsid w:val="00231FFC"/>
    <w:rsid w:val="00237D58"/>
    <w:rsid w:val="0025263F"/>
    <w:rsid w:val="002540A5"/>
    <w:rsid w:val="002754C9"/>
    <w:rsid w:val="00285829"/>
    <w:rsid w:val="00292F8F"/>
    <w:rsid w:val="002B6220"/>
    <w:rsid w:val="002C2BB7"/>
    <w:rsid w:val="002C3F76"/>
    <w:rsid w:val="002D182D"/>
    <w:rsid w:val="002D666B"/>
    <w:rsid w:val="002E38C8"/>
    <w:rsid w:val="002F0271"/>
    <w:rsid w:val="002F03C2"/>
    <w:rsid w:val="002F1149"/>
    <w:rsid w:val="003024C9"/>
    <w:rsid w:val="003059EE"/>
    <w:rsid w:val="00313168"/>
    <w:rsid w:val="003176A4"/>
    <w:rsid w:val="00350E1D"/>
    <w:rsid w:val="0035590C"/>
    <w:rsid w:val="00362742"/>
    <w:rsid w:val="003635AF"/>
    <w:rsid w:val="003641D0"/>
    <w:rsid w:val="00365851"/>
    <w:rsid w:val="00386075"/>
    <w:rsid w:val="00396796"/>
    <w:rsid w:val="00397ECE"/>
    <w:rsid w:val="003B783A"/>
    <w:rsid w:val="003C3679"/>
    <w:rsid w:val="004151B9"/>
    <w:rsid w:val="00420590"/>
    <w:rsid w:val="0042709C"/>
    <w:rsid w:val="004313B3"/>
    <w:rsid w:val="004327A3"/>
    <w:rsid w:val="00441362"/>
    <w:rsid w:val="0047056C"/>
    <w:rsid w:val="004726E2"/>
    <w:rsid w:val="0048090B"/>
    <w:rsid w:val="00487DCD"/>
    <w:rsid w:val="00492983"/>
    <w:rsid w:val="004977F8"/>
    <w:rsid w:val="004A3BAC"/>
    <w:rsid w:val="004B3847"/>
    <w:rsid w:val="004B65A3"/>
    <w:rsid w:val="004B7FEC"/>
    <w:rsid w:val="004E0BC4"/>
    <w:rsid w:val="004E5A56"/>
    <w:rsid w:val="004E66BB"/>
    <w:rsid w:val="004F1194"/>
    <w:rsid w:val="00504EAD"/>
    <w:rsid w:val="00505956"/>
    <w:rsid w:val="00513BD5"/>
    <w:rsid w:val="00517AC3"/>
    <w:rsid w:val="005224E5"/>
    <w:rsid w:val="005276DF"/>
    <w:rsid w:val="00543C0F"/>
    <w:rsid w:val="00557641"/>
    <w:rsid w:val="00564A9B"/>
    <w:rsid w:val="00581173"/>
    <w:rsid w:val="00595E19"/>
    <w:rsid w:val="005F327C"/>
    <w:rsid w:val="00601D3E"/>
    <w:rsid w:val="00627BD7"/>
    <w:rsid w:val="0063207B"/>
    <w:rsid w:val="006356E1"/>
    <w:rsid w:val="006478B6"/>
    <w:rsid w:val="00673389"/>
    <w:rsid w:val="00680A5E"/>
    <w:rsid w:val="00685F3B"/>
    <w:rsid w:val="006920B0"/>
    <w:rsid w:val="006A3E77"/>
    <w:rsid w:val="006B16D3"/>
    <w:rsid w:val="006B673A"/>
    <w:rsid w:val="006D033F"/>
    <w:rsid w:val="006D6A17"/>
    <w:rsid w:val="006F2A0B"/>
    <w:rsid w:val="007027D4"/>
    <w:rsid w:val="00702D14"/>
    <w:rsid w:val="00704E54"/>
    <w:rsid w:val="00716286"/>
    <w:rsid w:val="00717B9C"/>
    <w:rsid w:val="00720D18"/>
    <w:rsid w:val="00734DDA"/>
    <w:rsid w:val="00736DE4"/>
    <w:rsid w:val="007408E3"/>
    <w:rsid w:val="00752CE9"/>
    <w:rsid w:val="00762AF0"/>
    <w:rsid w:val="00774213"/>
    <w:rsid w:val="007832D5"/>
    <w:rsid w:val="00783A58"/>
    <w:rsid w:val="007B2BF0"/>
    <w:rsid w:val="007C1B20"/>
    <w:rsid w:val="007C1DCD"/>
    <w:rsid w:val="007D0A77"/>
    <w:rsid w:val="00814BF2"/>
    <w:rsid w:val="008165F9"/>
    <w:rsid w:val="00817D4F"/>
    <w:rsid w:val="008247C4"/>
    <w:rsid w:val="00827B6A"/>
    <w:rsid w:val="00841504"/>
    <w:rsid w:val="00843629"/>
    <w:rsid w:val="008436C4"/>
    <w:rsid w:val="00850943"/>
    <w:rsid w:val="008566CC"/>
    <w:rsid w:val="0086294B"/>
    <w:rsid w:val="008976CC"/>
    <w:rsid w:val="008A5F18"/>
    <w:rsid w:val="008B2EF6"/>
    <w:rsid w:val="008C7EEE"/>
    <w:rsid w:val="008D73AF"/>
    <w:rsid w:val="008F4BDF"/>
    <w:rsid w:val="008F7D1B"/>
    <w:rsid w:val="00907875"/>
    <w:rsid w:val="00920911"/>
    <w:rsid w:val="00921C8A"/>
    <w:rsid w:val="00945333"/>
    <w:rsid w:val="0095354D"/>
    <w:rsid w:val="009561F4"/>
    <w:rsid w:val="00962282"/>
    <w:rsid w:val="009700E9"/>
    <w:rsid w:val="00981E89"/>
    <w:rsid w:val="009826DB"/>
    <w:rsid w:val="009870EE"/>
    <w:rsid w:val="009B2F46"/>
    <w:rsid w:val="009B5877"/>
    <w:rsid w:val="009D0159"/>
    <w:rsid w:val="00A12014"/>
    <w:rsid w:val="00A3078C"/>
    <w:rsid w:val="00A3299D"/>
    <w:rsid w:val="00A42BE4"/>
    <w:rsid w:val="00A42C9E"/>
    <w:rsid w:val="00A5733D"/>
    <w:rsid w:val="00A6211B"/>
    <w:rsid w:val="00A656F6"/>
    <w:rsid w:val="00A6714A"/>
    <w:rsid w:val="00A95437"/>
    <w:rsid w:val="00AA6C4B"/>
    <w:rsid w:val="00AE3F56"/>
    <w:rsid w:val="00AE56C1"/>
    <w:rsid w:val="00AF423D"/>
    <w:rsid w:val="00B05144"/>
    <w:rsid w:val="00B05BF8"/>
    <w:rsid w:val="00B13A8F"/>
    <w:rsid w:val="00B149EA"/>
    <w:rsid w:val="00B15F54"/>
    <w:rsid w:val="00B17742"/>
    <w:rsid w:val="00B24AC6"/>
    <w:rsid w:val="00B316E1"/>
    <w:rsid w:val="00B326B2"/>
    <w:rsid w:val="00B335EB"/>
    <w:rsid w:val="00B43302"/>
    <w:rsid w:val="00B640B9"/>
    <w:rsid w:val="00B65380"/>
    <w:rsid w:val="00B777CB"/>
    <w:rsid w:val="00BA3476"/>
    <w:rsid w:val="00BA6465"/>
    <w:rsid w:val="00BC1CA4"/>
    <w:rsid w:val="00BD5290"/>
    <w:rsid w:val="00BF13A8"/>
    <w:rsid w:val="00C03DB9"/>
    <w:rsid w:val="00C06822"/>
    <w:rsid w:val="00C61E70"/>
    <w:rsid w:val="00C62E26"/>
    <w:rsid w:val="00C64068"/>
    <w:rsid w:val="00C86BB2"/>
    <w:rsid w:val="00C90112"/>
    <w:rsid w:val="00C97CB0"/>
    <w:rsid w:val="00CA2E28"/>
    <w:rsid w:val="00CB0C20"/>
    <w:rsid w:val="00CB2BB9"/>
    <w:rsid w:val="00CB41DA"/>
    <w:rsid w:val="00CB4E70"/>
    <w:rsid w:val="00CC4BB7"/>
    <w:rsid w:val="00CC5183"/>
    <w:rsid w:val="00CD0C83"/>
    <w:rsid w:val="00D0049C"/>
    <w:rsid w:val="00D03701"/>
    <w:rsid w:val="00D05963"/>
    <w:rsid w:val="00D36F7A"/>
    <w:rsid w:val="00D46E90"/>
    <w:rsid w:val="00D47C15"/>
    <w:rsid w:val="00D82D81"/>
    <w:rsid w:val="00DA5052"/>
    <w:rsid w:val="00DA5628"/>
    <w:rsid w:val="00DB7A58"/>
    <w:rsid w:val="00DC209C"/>
    <w:rsid w:val="00DC24B6"/>
    <w:rsid w:val="00DE742C"/>
    <w:rsid w:val="00DE744A"/>
    <w:rsid w:val="00E133DE"/>
    <w:rsid w:val="00E23ACB"/>
    <w:rsid w:val="00E23D35"/>
    <w:rsid w:val="00E27C72"/>
    <w:rsid w:val="00E365C5"/>
    <w:rsid w:val="00E53013"/>
    <w:rsid w:val="00E66F6A"/>
    <w:rsid w:val="00E70FAD"/>
    <w:rsid w:val="00E76123"/>
    <w:rsid w:val="00E966B3"/>
    <w:rsid w:val="00EA261E"/>
    <w:rsid w:val="00EB36C4"/>
    <w:rsid w:val="00ED0678"/>
    <w:rsid w:val="00ED5792"/>
    <w:rsid w:val="00ED76F1"/>
    <w:rsid w:val="00ED7769"/>
    <w:rsid w:val="00EE6729"/>
    <w:rsid w:val="00EE6F21"/>
    <w:rsid w:val="00F07858"/>
    <w:rsid w:val="00F115AF"/>
    <w:rsid w:val="00F21409"/>
    <w:rsid w:val="00F24CA1"/>
    <w:rsid w:val="00F2694B"/>
    <w:rsid w:val="00F377CC"/>
    <w:rsid w:val="00F65892"/>
    <w:rsid w:val="00F82C1C"/>
    <w:rsid w:val="00FA5155"/>
    <w:rsid w:val="00FA5FF8"/>
    <w:rsid w:val="00FB05E0"/>
    <w:rsid w:val="00FB2F96"/>
    <w:rsid w:val="00FC0078"/>
    <w:rsid w:val="00FD477E"/>
    <w:rsid w:val="00FE3245"/>
    <w:rsid w:val="00FF1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D713"/>
  <w15:docId w15:val="{E464F57D-7375-495D-AD6C-5E87EBFB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6E90"/>
    <w:pPr>
      <w:widowControl w:val="0"/>
      <w:autoSpaceDE w:val="0"/>
      <w:autoSpaceDN w:val="0"/>
      <w:adjustRightInd w:val="0"/>
      <w:spacing w:after="0" w:line="240" w:lineRule="auto"/>
    </w:pPr>
    <w:rPr>
      <w:rFonts w:ascii="Times New Roman" w:eastAsia="Times New Roman" w:hAnsi="Times New Roman" w:cs="Times New Roman"/>
      <w:i/>
      <w:iCs/>
      <w:sz w:val="20"/>
      <w:szCs w:val="20"/>
      <w:lang w:eastAsia="lt-LT"/>
    </w:rPr>
  </w:style>
  <w:style w:type="paragraph" w:styleId="Antrat2">
    <w:name w:val="heading 2"/>
    <w:basedOn w:val="prastasis"/>
    <w:next w:val="prastasis"/>
    <w:link w:val="Antrat2Diagrama"/>
    <w:qFormat/>
    <w:rsid w:val="00601D3E"/>
    <w:pPr>
      <w:keepNext/>
      <w:widowControl/>
      <w:autoSpaceDE/>
      <w:autoSpaceDN/>
      <w:adjustRightInd/>
      <w:jc w:val="center"/>
      <w:outlineLvl w:val="1"/>
    </w:pPr>
    <w:rPr>
      <w:b/>
      <w:i w:val="0"/>
      <w:iCs w:val="0"/>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D46E9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46E90"/>
    <w:rPr>
      <w:rFonts w:ascii="Times New Roman" w:eastAsia="Times New Roman" w:hAnsi="Times New Roman" w:cs="Times New Roman"/>
      <w:i/>
      <w:iCs/>
      <w:sz w:val="20"/>
      <w:szCs w:val="20"/>
      <w:lang w:eastAsia="lt-LT"/>
    </w:rPr>
  </w:style>
  <w:style w:type="paragraph" w:styleId="Pagrindiniotekstotrauka3">
    <w:name w:val="Body Text Indent 3"/>
    <w:basedOn w:val="prastasis"/>
    <w:link w:val="Pagrindiniotekstotrauka3Diagrama"/>
    <w:uiPriority w:val="99"/>
    <w:semiHidden/>
    <w:unhideWhenUsed/>
    <w:rsid w:val="00D46E90"/>
    <w:pPr>
      <w:spacing w:after="120"/>
      <w:ind w:left="283"/>
    </w:pPr>
    <w:rPr>
      <w:i w:val="0"/>
      <w:iCs w:val="0"/>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46E90"/>
    <w:rPr>
      <w:rFonts w:ascii="Times New Roman" w:eastAsia="Times New Roman" w:hAnsi="Times New Roman" w:cs="Times New Roman"/>
      <w:sz w:val="16"/>
      <w:szCs w:val="16"/>
      <w:lang w:eastAsia="lt-LT"/>
    </w:rPr>
  </w:style>
  <w:style w:type="paragraph" w:customStyle="1" w:styleId="patvirtinta">
    <w:name w:val="patvirtinta"/>
    <w:basedOn w:val="prastasis"/>
    <w:rsid w:val="00D46E90"/>
    <w:pPr>
      <w:widowControl/>
      <w:autoSpaceDE/>
      <w:autoSpaceDN/>
      <w:adjustRightInd/>
      <w:spacing w:before="100" w:beforeAutospacing="1" w:after="100" w:afterAutospacing="1"/>
    </w:pPr>
    <w:rPr>
      <w:i w:val="0"/>
      <w:iCs w:val="0"/>
      <w:sz w:val="24"/>
      <w:szCs w:val="24"/>
      <w:lang w:val="en-US" w:eastAsia="en-US"/>
    </w:rPr>
  </w:style>
  <w:style w:type="paragraph" w:styleId="Sraopastraipa">
    <w:name w:val="List Paragraph"/>
    <w:basedOn w:val="prastasis"/>
    <w:uiPriority w:val="34"/>
    <w:qFormat/>
    <w:rsid w:val="00D46E90"/>
    <w:pPr>
      <w:ind w:left="720"/>
      <w:contextualSpacing/>
    </w:pPr>
  </w:style>
  <w:style w:type="character" w:styleId="Komentaronuoroda">
    <w:name w:val="annotation reference"/>
    <w:basedOn w:val="Numatytasispastraiposriftas"/>
    <w:uiPriority w:val="99"/>
    <w:semiHidden/>
    <w:unhideWhenUsed/>
    <w:rsid w:val="00063FAE"/>
    <w:rPr>
      <w:sz w:val="16"/>
      <w:szCs w:val="16"/>
    </w:rPr>
  </w:style>
  <w:style w:type="paragraph" w:styleId="Komentarotekstas">
    <w:name w:val="annotation text"/>
    <w:basedOn w:val="prastasis"/>
    <w:link w:val="KomentarotekstasDiagrama"/>
    <w:uiPriority w:val="99"/>
    <w:semiHidden/>
    <w:unhideWhenUsed/>
    <w:rsid w:val="00063FAE"/>
  </w:style>
  <w:style w:type="character" w:customStyle="1" w:styleId="KomentarotekstasDiagrama">
    <w:name w:val="Komentaro tekstas Diagrama"/>
    <w:basedOn w:val="Numatytasispastraiposriftas"/>
    <w:link w:val="Komentarotekstas"/>
    <w:uiPriority w:val="99"/>
    <w:semiHidden/>
    <w:rsid w:val="00063FAE"/>
    <w:rPr>
      <w:rFonts w:ascii="Times New Roman" w:eastAsia="Times New Roman" w:hAnsi="Times New Roman" w:cs="Times New Roman"/>
      <w:i/>
      <w:i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063FAE"/>
    <w:rPr>
      <w:b/>
      <w:bCs/>
    </w:rPr>
  </w:style>
  <w:style w:type="character" w:customStyle="1" w:styleId="KomentarotemaDiagrama">
    <w:name w:val="Komentaro tema Diagrama"/>
    <w:basedOn w:val="KomentarotekstasDiagrama"/>
    <w:link w:val="Komentarotema"/>
    <w:uiPriority w:val="99"/>
    <w:semiHidden/>
    <w:rsid w:val="00063FAE"/>
    <w:rPr>
      <w:rFonts w:ascii="Times New Roman" w:eastAsia="Times New Roman" w:hAnsi="Times New Roman" w:cs="Times New Roman"/>
      <w:b/>
      <w:bCs/>
      <w:i/>
      <w:iCs/>
      <w:sz w:val="20"/>
      <w:szCs w:val="20"/>
      <w:lang w:eastAsia="lt-LT"/>
    </w:rPr>
  </w:style>
  <w:style w:type="paragraph" w:styleId="Debesliotekstas">
    <w:name w:val="Balloon Text"/>
    <w:basedOn w:val="prastasis"/>
    <w:link w:val="DebesliotekstasDiagrama"/>
    <w:uiPriority w:val="99"/>
    <w:semiHidden/>
    <w:unhideWhenUsed/>
    <w:rsid w:val="00063F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3FAE"/>
    <w:rPr>
      <w:rFonts w:ascii="Segoe UI" w:eastAsia="Times New Roman" w:hAnsi="Segoe UI" w:cs="Segoe UI"/>
      <w:i/>
      <w:iCs/>
      <w:sz w:val="18"/>
      <w:szCs w:val="18"/>
      <w:lang w:eastAsia="lt-LT"/>
    </w:rPr>
  </w:style>
  <w:style w:type="paragraph" w:styleId="Antrats">
    <w:name w:val="header"/>
    <w:basedOn w:val="prastasis"/>
    <w:link w:val="AntratsDiagrama"/>
    <w:uiPriority w:val="99"/>
    <w:unhideWhenUsed/>
    <w:rsid w:val="000820FF"/>
    <w:pPr>
      <w:tabs>
        <w:tab w:val="center" w:pos="4819"/>
        <w:tab w:val="right" w:pos="9638"/>
      </w:tabs>
    </w:pPr>
  </w:style>
  <w:style w:type="character" w:customStyle="1" w:styleId="AntratsDiagrama">
    <w:name w:val="Antraštės Diagrama"/>
    <w:basedOn w:val="Numatytasispastraiposriftas"/>
    <w:link w:val="Antrats"/>
    <w:uiPriority w:val="99"/>
    <w:rsid w:val="000820FF"/>
    <w:rPr>
      <w:rFonts w:ascii="Times New Roman" w:eastAsia="Times New Roman" w:hAnsi="Times New Roman" w:cs="Times New Roman"/>
      <w:i/>
      <w:iCs/>
      <w:sz w:val="20"/>
      <w:szCs w:val="20"/>
      <w:lang w:eastAsia="lt-LT"/>
    </w:rPr>
  </w:style>
  <w:style w:type="paragraph" w:styleId="Porat">
    <w:name w:val="footer"/>
    <w:basedOn w:val="prastasis"/>
    <w:link w:val="PoratDiagrama"/>
    <w:uiPriority w:val="99"/>
    <w:unhideWhenUsed/>
    <w:rsid w:val="000820FF"/>
    <w:pPr>
      <w:tabs>
        <w:tab w:val="center" w:pos="4819"/>
        <w:tab w:val="right" w:pos="9638"/>
      </w:tabs>
    </w:pPr>
  </w:style>
  <w:style w:type="character" w:customStyle="1" w:styleId="PoratDiagrama">
    <w:name w:val="Poraštė Diagrama"/>
    <w:basedOn w:val="Numatytasispastraiposriftas"/>
    <w:link w:val="Porat"/>
    <w:uiPriority w:val="99"/>
    <w:rsid w:val="000820FF"/>
    <w:rPr>
      <w:rFonts w:ascii="Times New Roman" w:eastAsia="Times New Roman" w:hAnsi="Times New Roman" w:cs="Times New Roman"/>
      <w:i/>
      <w:iCs/>
      <w:sz w:val="20"/>
      <w:szCs w:val="20"/>
      <w:lang w:eastAsia="lt-LT"/>
    </w:rPr>
  </w:style>
  <w:style w:type="paragraph" w:customStyle="1" w:styleId="Default">
    <w:name w:val="Default"/>
    <w:rsid w:val="00A656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2Diagrama">
    <w:name w:val="Antraštė 2 Diagrama"/>
    <w:basedOn w:val="Numatytasispastraiposriftas"/>
    <w:link w:val="Antrat2"/>
    <w:rsid w:val="00601D3E"/>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iPriority w:val="99"/>
    <w:semiHidden/>
    <w:unhideWhenUsed/>
    <w:rsid w:val="00783A5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83A58"/>
    <w:rPr>
      <w:rFonts w:ascii="Times New Roman" w:eastAsia="Times New Roman" w:hAnsi="Times New Roman" w:cs="Times New Roman"/>
      <w:i/>
      <w:i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669840">
      <w:bodyDiv w:val="1"/>
      <w:marLeft w:val="0"/>
      <w:marRight w:val="0"/>
      <w:marTop w:val="0"/>
      <w:marBottom w:val="0"/>
      <w:divBdr>
        <w:top w:val="none" w:sz="0" w:space="0" w:color="auto"/>
        <w:left w:val="none" w:sz="0" w:space="0" w:color="auto"/>
        <w:bottom w:val="none" w:sz="0" w:space="0" w:color="auto"/>
        <w:right w:val="none" w:sz="0" w:space="0" w:color="auto"/>
      </w:divBdr>
    </w:div>
    <w:div w:id="986400957">
      <w:bodyDiv w:val="1"/>
      <w:marLeft w:val="0"/>
      <w:marRight w:val="0"/>
      <w:marTop w:val="0"/>
      <w:marBottom w:val="0"/>
      <w:divBdr>
        <w:top w:val="none" w:sz="0" w:space="0" w:color="auto"/>
        <w:left w:val="none" w:sz="0" w:space="0" w:color="auto"/>
        <w:bottom w:val="none" w:sz="0" w:space="0" w:color="auto"/>
        <w:right w:val="none" w:sz="0" w:space="0" w:color="auto"/>
      </w:divBdr>
    </w:div>
    <w:div w:id="1352804822">
      <w:bodyDiv w:val="1"/>
      <w:marLeft w:val="0"/>
      <w:marRight w:val="0"/>
      <w:marTop w:val="0"/>
      <w:marBottom w:val="0"/>
      <w:divBdr>
        <w:top w:val="none" w:sz="0" w:space="0" w:color="auto"/>
        <w:left w:val="none" w:sz="0" w:space="0" w:color="auto"/>
        <w:bottom w:val="none" w:sz="0" w:space="0" w:color="auto"/>
        <w:right w:val="none" w:sz="0" w:space="0" w:color="auto"/>
      </w:divBdr>
    </w:div>
    <w:div w:id="1387996629">
      <w:bodyDiv w:val="1"/>
      <w:marLeft w:val="0"/>
      <w:marRight w:val="0"/>
      <w:marTop w:val="0"/>
      <w:marBottom w:val="0"/>
      <w:divBdr>
        <w:top w:val="none" w:sz="0" w:space="0" w:color="auto"/>
        <w:left w:val="none" w:sz="0" w:space="0" w:color="auto"/>
        <w:bottom w:val="none" w:sz="0" w:space="0" w:color="auto"/>
        <w:right w:val="none" w:sz="0" w:space="0" w:color="auto"/>
      </w:divBdr>
    </w:div>
    <w:div w:id="16626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D8315-DF7B-4814-8571-A30B10BA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3701</Words>
  <Characters>2110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Janutienė</dc:creator>
  <cp:keywords/>
  <dc:description/>
  <cp:lastModifiedBy>Adelė Gečienė</cp:lastModifiedBy>
  <cp:revision>3</cp:revision>
  <cp:lastPrinted>2025-12-05T13:33:00Z</cp:lastPrinted>
  <dcterms:created xsi:type="dcterms:W3CDTF">2026-01-02T07:22:00Z</dcterms:created>
  <dcterms:modified xsi:type="dcterms:W3CDTF">2026-01-02T07:22:00Z</dcterms:modified>
</cp:coreProperties>
</file>